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900" w:type="dxa"/>
        <w:tblInd w:w="-360" w:type="dxa"/>
        <w:shd w:val="clear" w:color="auto" w:fill="BDD6EE" w:themeFill="accent5" w:themeFillTint="66"/>
        <w:tblLook w:val="04A0" w:firstRow="1" w:lastRow="0" w:firstColumn="1" w:lastColumn="0" w:noHBand="0" w:noVBand="1"/>
      </w:tblPr>
      <w:tblGrid>
        <w:gridCol w:w="3600"/>
        <w:gridCol w:w="4226"/>
        <w:gridCol w:w="711"/>
        <w:gridCol w:w="704"/>
        <w:gridCol w:w="659"/>
      </w:tblGrid>
      <w:tr w:rsidR="00DE30E9" w:rsidRPr="00424764" w:rsidTr="006550AD">
        <w:tc>
          <w:tcPr>
            <w:tcW w:w="9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5" w:themeFillTint="66"/>
          </w:tcPr>
          <w:p w:rsidR="001E770D" w:rsidRPr="001E770D" w:rsidRDefault="00DE30E9" w:rsidP="003C594E">
            <w:pPr>
              <w:shd w:val="clear" w:color="auto" w:fill="BDD6EE"/>
              <w:tabs>
                <w:tab w:val="left" w:pos="720"/>
              </w:tabs>
              <w:spacing w:before="60"/>
              <w:ind w:left="-547" w:right="-590"/>
              <w:jc w:val="center"/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RS"/>
              </w:rPr>
            </w:pPr>
            <w:r w:rsidRPr="00424764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RS"/>
              </w:rPr>
              <w:t xml:space="preserve">КОНТРОЛНА ЛИСТА </w:t>
            </w:r>
            <w:r w:rsidR="001E770D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RS"/>
              </w:rPr>
              <w:t>КЛ-012-01/01</w:t>
            </w:r>
          </w:p>
          <w:p w:rsidR="00424D1D" w:rsidRDefault="00DE30E9" w:rsidP="00424D1D">
            <w:pPr>
              <w:shd w:val="clear" w:color="auto" w:fill="BDD6EE"/>
              <w:tabs>
                <w:tab w:val="left" w:pos="720"/>
              </w:tabs>
              <w:ind w:left="-547" w:right="-590"/>
              <w:jc w:val="center"/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</w:pPr>
            <w:r w:rsidRPr="00424764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 xml:space="preserve">ИНСПЕКЦИЈСКОГ НАДЗОРА НАД </w:t>
            </w:r>
            <w:r w:rsidR="003C594E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>ЦЕНТРОМ</w:t>
            </w:r>
            <w:r w:rsidR="00424D1D">
              <w:rPr>
                <w:rFonts w:ascii="Times New Roman" w:hAnsi="Times New Roman"/>
                <w:b/>
                <w:color w:val="2F5496"/>
                <w:sz w:val="28"/>
                <w:szCs w:val="28"/>
                <w:lang w:val="sr-Latn-RS"/>
              </w:rPr>
              <w:t xml:space="preserve"> </w:t>
            </w:r>
            <w:r w:rsidR="003C594E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 xml:space="preserve">ЗА ОБУКУ </w:t>
            </w:r>
          </w:p>
          <w:p w:rsidR="00DE30E9" w:rsidRPr="00424D1D" w:rsidRDefault="004F6A5E" w:rsidP="00424D1D">
            <w:pPr>
              <w:shd w:val="clear" w:color="auto" w:fill="BDD6EE"/>
              <w:tabs>
                <w:tab w:val="left" w:pos="720"/>
              </w:tabs>
              <w:spacing w:after="60"/>
              <w:ind w:left="-547" w:right="-590"/>
              <w:jc w:val="center"/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</w:pPr>
            <w:r w:rsidRPr="00A00DB3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>ВАЗДУХОПЛОВНО-МЕТЕОРОЛОШКО</w:t>
            </w:r>
            <w:r w:rsidR="003C594E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>Г</w:t>
            </w:r>
            <w:r w:rsidRPr="00A00DB3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 xml:space="preserve"> ОСОБЉ</w:t>
            </w:r>
            <w:r w:rsidR="003C594E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>А</w:t>
            </w:r>
          </w:p>
        </w:tc>
      </w:tr>
      <w:tr w:rsidR="001005D9" w:rsidRPr="00424764" w:rsidTr="001005D9">
        <w:tc>
          <w:tcPr>
            <w:tcW w:w="9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05D9" w:rsidRPr="00424764" w:rsidRDefault="001005D9" w:rsidP="001005D9">
            <w:pPr>
              <w:tabs>
                <w:tab w:val="left" w:pos="720"/>
              </w:tabs>
              <w:autoSpaceDE w:val="0"/>
              <w:autoSpaceDN w:val="0"/>
              <w:adjustRightInd w:val="0"/>
              <w:ind w:left="-14" w:right="432"/>
              <w:jc w:val="both"/>
              <w:rPr>
                <w:rFonts w:ascii="Times New Roman" w:hAnsi="Times New Roman"/>
                <w:color w:val="2F5496"/>
              </w:rPr>
            </w:pPr>
            <w:r w:rsidRPr="0059700D">
              <w:rPr>
                <w:rFonts w:ascii="Times New Roman" w:hAnsi="Times New Roman"/>
                <w:color w:val="2F5496"/>
                <w:szCs w:val="28"/>
                <w:lang w:val="sr-Cyrl-RS"/>
              </w:rPr>
              <w:t>*</w:t>
            </w:r>
            <w:r w:rsidRPr="0059700D">
              <w:rPr>
                <w:rFonts w:ascii="Times New Roman" w:hAnsi="Times New Roman" w:hint="eastAsia"/>
                <w:color w:val="2F5496"/>
                <w:szCs w:val="28"/>
                <w:lang w:val="sr-Cyrl-RS"/>
              </w:rPr>
              <w:t>Позитивно</w:t>
            </w:r>
            <w:r w:rsidRPr="0059700D">
              <w:rPr>
                <w:rFonts w:ascii="Times New Roman" w:hAnsi="Times New Roman"/>
                <w:color w:val="2F5496"/>
                <w:szCs w:val="28"/>
                <w:lang w:val="sr-Cyrl-RS"/>
              </w:rPr>
              <w:t xml:space="preserve"> </w:t>
            </w:r>
            <w:r w:rsidRPr="0059700D">
              <w:rPr>
                <w:rFonts w:ascii="Times New Roman" w:hAnsi="Times New Roman" w:hint="eastAsia"/>
                <w:color w:val="2F5496"/>
                <w:szCs w:val="28"/>
                <w:lang w:val="sr-Cyrl-RS"/>
              </w:rPr>
              <w:t>мишљење</w:t>
            </w:r>
            <w:r w:rsidRPr="0059700D">
              <w:rPr>
                <w:rFonts w:ascii="Times New Roman" w:hAnsi="Times New Roman"/>
                <w:color w:val="2F5496"/>
                <w:szCs w:val="28"/>
                <w:lang w:val="sr-Cyrl-RS"/>
              </w:rPr>
              <w:t xml:space="preserve"> </w:t>
            </w:r>
            <w:r w:rsidRPr="0059700D">
              <w:rPr>
                <w:rFonts w:ascii="Times New Roman" w:hAnsi="Times New Roman" w:hint="eastAsia"/>
                <w:color w:val="2F5496"/>
                <w:szCs w:val="28"/>
                <w:lang w:val="sr-Cyrl-RS"/>
              </w:rPr>
              <w:t>Координационе</w:t>
            </w:r>
            <w:r w:rsidRPr="0059700D">
              <w:rPr>
                <w:rFonts w:ascii="Times New Roman" w:hAnsi="Times New Roman"/>
                <w:color w:val="2F5496"/>
                <w:szCs w:val="28"/>
                <w:lang w:val="sr-Cyrl-RS"/>
              </w:rPr>
              <w:t xml:space="preserve"> </w:t>
            </w:r>
            <w:r w:rsidRPr="0059700D">
              <w:rPr>
                <w:rFonts w:ascii="Times New Roman" w:hAnsi="Times New Roman" w:hint="eastAsia"/>
                <w:color w:val="2F5496"/>
                <w:szCs w:val="28"/>
                <w:lang w:val="sr-Cyrl-RS"/>
              </w:rPr>
              <w:t>комисије</w:t>
            </w:r>
            <w:r w:rsidRPr="0059700D">
              <w:rPr>
                <w:rFonts w:ascii="Times New Roman" w:hAnsi="Times New Roman"/>
                <w:color w:val="2F5496"/>
                <w:szCs w:val="28"/>
                <w:lang w:val="sr-Cyrl-RS"/>
              </w:rPr>
              <w:t xml:space="preserve"> </w:t>
            </w:r>
            <w:r w:rsidRPr="0059700D">
              <w:rPr>
                <w:rFonts w:ascii="Times New Roman" w:hAnsi="Times New Roman" w:hint="eastAsia"/>
                <w:color w:val="2F5496"/>
                <w:szCs w:val="28"/>
                <w:lang w:val="sr-Cyrl-RS"/>
              </w:rPr>
              <w:t>дато</w:t>
            </w:r>
            <w:r w:rsidRPr="0059700D">
              <w:rPr>
                <w:rFonts w:ascii="Times New Roman" w:hAnsi="Times New Roman"/>
                <w:color w:val="2F5496"/>
                <w:szCs w:val="28"/>
                <w:lang w:val="sr-Cyrl-RS"/>
              </w:rPr>
              <w:t xml:space="preserve"> </w:t>
            </w:r>
            <w:r w:rsidRPr="0059700D">
              <w:rPr>
                <w:rFonts w:ascii="Times New Roman" w:hAnsi="Times New Roman" w:hint="eastAsia"/>
                <w:color w:val="2F5496"/>
                <w:szCs w:val="28"/>
                <w:lang w:val="sr-Cyrl-RS"/>
              </w:rPr>
              <w:t>на</w:t>
            </w:r>
            <w:r w:rsidRPr="0059700D">
              <w:rPr>
                <w:rFonts w:ascii="Times New Roman" w:hAnsi="Times New Roman"/>
                <w:color w:val="2F5496"/>
                <w:szCs w:val="28"/>
                <w:lang w:val="sr-Cyrl-RS"/>
              </w:rPr>
              <w:t xml:space="preserve"> </w:t>
            </w:r>
            <w:r w:rsidRPr="0059700D">
              <w:rPr>
                <w:rFonts w:ascii="Times New Roman" w:hAnsi="Times New Roman" w:hint="eastAsia"/>
                <w:color w:val="2F5496"/>
                <w:szCs w:val="28"/>
                <w:lang w:val="sr-Cyrl-RS"/>
              </w:rPr>
              <w:t>седници</w:t>
            </w:r>
            <w:r w:rsidRPr="0059700D">
              <w:rPr>
                <w:rFonts w:ascii="Times New Roman" w:hAnsi="Times New Roman"/>
                <w:color w:val="2F5496"/>
                <w:szCs w:val="28"/>
                <w:lang w:val="sr-Cyrl-RS"/>
              </w:rPr>
              <w:t xml:space="preserve"> </w:t>
            </w:r>
            <w:r w:rsidRPr="0059700D">
              <w:rPr>
                <w:rFonts w:ascii="Times New Roman" w:hAnsi="Times New Roman" w:hint="eastAsia"/>
                <w:color w:val="2F5496"/>
                <w:szCs w:val="28"/>
                <w:lang w:val="sr-Cyrl-RS"/>
              </w:rPr>
              <w:t>одржаној</w:t>
            </w:r>
            <w:r w:rsidRPr="0059700D">
              <w:rPr>
                <w:rFonts w:ascii="Times New Roman" w:hAnsi="Times New Roman"/>
                <w:color w:val="2F5496"/>
                <w:szCs w:val="28"/>
                <w:lang w:val="sr-Cyrl-RS"/>
              </w:rPr>
              <w:t xml:space="preserve"> </w:t>
            </w:r>
            <w:r w:rsidR="0059700D" w:rsidRPr="0059700D">
              <w:rPr>
                <w:rFonts w:ascii="Times New Roman" w:hAnsi="Times New Roman"/>
                <w:color w:val="2F5496"/>
                <w:szCs w:val="28"/>
                <w:lang w:val="sr-Cyrl-RS"/>
              </w:rPr>
              <w:t xml:space="preserve">19.03.2025. </w:t>
            </w:r>
            <w:r w:rsidR="0059700D" w:rsidRPr="0059700D">
              <w:rPr>
                <w:rFonts w:ascii="Times New Roman" w:hAnsi="Times New Roman" w:hint="eastAsia"/>
                <w:color w:val="2F5496"/>
                <w:szCs w:val="28"/>
                <w:lang w:val="sr-Cyrl-RS"/>
              </w:rPr>
              <w:t>године</w:t>
            </w:r>
            <w:r w:rsidR="0059700D" w:rsidRPr="0059700D">
              <w:rPr>
                <w:rFonts w:ascii="Times New Roman" w:hAnsi="Times New Roman"/>
                <w:color w:val="2F5496"/>
                <w:szCs w:val="28"/>
                <w:lang w:val="sr-Cyrl-RS"/>
              </w:rPr>
              <w:t>.</w:t>
            </w:r>
          </w:p>
        </w:tc>
      </w:tr>
      <w:tr w:rsidR="00DE30E9" w:rsidRPr="00424764" w:rsidTr="00FF1F3F">
        <w:tc>
          <w:tcPr>
            <w:tcW w:w="9900" w:type="dxa"/>
            <w:gridSpan w:val="5"/>
            <w:tcBorders>
              <w:top w:val="nil"/>
              <w:left w:val="nil"/>
              <w:bottom w:val="double" w:sz="4" w:space="0" w:color="9CC2E5" w:themeColor="accent5" w:themeTint="99"/>
              <w:right w:val="nil"/>
            </w:tcBorders>
            <w:shd w:val="clear" w:color="auto" w:fill="auto"/>
          </w:tcPr>
          <w:p w:rsidR="00DE30E9" w:rsidRPr="00424764" w:rsidRDefault="00DE30E9" w:rsidP="001005D9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24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Чињенично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стање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и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утврђене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,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описане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и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документоване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неправилности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(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ако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су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утврђене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)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биће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евидентиране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у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записнику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о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инспекцијском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надзору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чији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је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ова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контролна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листа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саставни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део</w:t>
            </w:r>
            <w:proofErr w:type="spellEnd"/>
          </w:p>
        </w:tc>
      </w:tr>
      <w:tr w:rsidR="00D04CC7" w:rsidRPr="00424764" w:rsidTr="00424D1D">
        <w:trPr>
          <w:trHeight w:val="897"/>
        </w:trPr>
        <w:tc>
          <w:tcPr>
            <w:tcW w:w="3600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  <w:vAlign w:val="center"/>
          </w:tcPr>
          <w:p w:rsidR="00DE30E9" w:rsidRPr="00424764" w:rsidRDefault="00DE30E9" w:rsidP="00424D1D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240" w:after="240"/>
              <w:ind w:right="-107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Предмет инспекцијског надзора</w:t>
            </w:r>
          </w:p>
        </w:tc>
        <w:tc>
          <w:tcPr>
            <w:tcW w:w="6300" w:type="dxa"/>
            <w:gridSpan w:val="4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DE30E9" w:rsidP="00424D1D">
            <w:pPr>
              <w:tabs>
                <w:tab w:val="left" w:pos="720"/>
                <w:tab w:val="left" w:pos="5645"/>
              </w:tabs>
              <w:autoSpaceDE w:val="0"/>
              <w:autoSpaceDN w:val="0"/>
              <w:adjustRightInd w:val="0"/>
              <w:spacing w:before="120" w:after="120"/>
              <w:ind w:left="-14" w:right="-107"/>
              <w:jc w:val="both"/>
              <w:rPr>
                <w:rFonts w:ascii="Times New Roman" w:hAnsi="Times New Roman"/>
                <w:color w:val="2F5496"/>
              </w:rPr>
            </w:pPr>
          </w:p>
        </w:tc>
      </w:tr>
      <w:tr w:rsidR="00D04CC7" w:rsidRPr="00424764" w:rsidTr="00424D1D">
        <w:trPr>
          <w:trHeight w:val="870"/>
        </w:trPr>
        <w:tc>
          <w:tcPr>
            <w:tcW w:w="3600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  <w:vAlign w:val="center"/>
          </w:tcPr>
          <w:p w:rsidR="00DE30E9" w:rsidRPr="00424764" w:rsidRDefault="00DE30E9" w:rsidP="00424D1D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240" w:after="240"/>
              <w:ind w:right="-107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Надзирани субјекат</w:t>
            </w:r>
          </w:p>
        </w:tc>
        <w:tc>
          <w:tcPr>
            <w:tcW w:w="6300" w:type="dxa"/>
            <w:gridSpan w:val="4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DE30E9" w:rsidP="00424D1D">
            <w:pPr>
              <w:tabs>
                <w:tab w:val="left" w:pos="720"/>
                <w:tab w:val="left" w:pos="5645"/>
              </w:tabs>
              <w:autoSpaceDE w:val="0"/>
              <w:autoSpaceDN w:val="0"/>
              <w:adjustRightInd w:val="0"/>
              <w:spacing w:before="120" w:after="120"/>
              <w:ind w:left="-14" w:right="-107"/>
              <w:jc w:val="both"/>
              <w:rPr>
                <w:rFonts w:ascii="Times New Roman" w:hAnsi="Times New Roman"/>
                <w:color w:val="2F5496"/>
              </w:rPr>
            </w:pPr>
          </w:p>
        </w:tc>
      </w:tr>
      <w:tr w:rsidR="00DE30E9" w:rsidRPr="00424764" w:rsidTr="00A66EE7">
        <w:tc>
          <w:tcPr>
            <w:tcW w:w="9900" w:type="dxa"/>
            <w:gridSpan w:val="5"/>
            <w:tcBorders>
              <w:top w:val="double" w:sz="4" w:space="0" w:color="9CC2E5" w:themeColor="accent5" w:themeTint="99"/>
              <w:left w:val="nil"/>
              <w:bottom w:val="double" w:sz="4" w:space="0" w:color="9CC2E5" w:themeColor="accent5" w:themeTint="99"/>
              <w:right w:val="nil"/>
            </w:tcBorders>
            <w:shd w:val="clear" w:color="auto" w:fill="auto"/>
          </w:tcPr>
          <w:p w:rsidR="00DE30E9" w:rsidRPr="00424764" w:rsidRDefault="00DE30E9" w:rsidP="00654ACC">
            <w:pPr>
              <w:tabs>
                <w:tab w:val="left" w:pos="720"/>
              </w:tabs>
              <w:autoSpaceDE w:val="0"/>
              <w:autoSpaceDN w:val="0"/>
              <w:adjustRightInd w:val="0"/>
              <w:ind w:right="432"/>
              <w:jc w:val="both"/>
              <w:rPr>
                <w:rFonts w:ascii="Times New Roman" w:hAnsi="Times New Roman"/>
                <w:color w:val="2F5496"/>
              </w:rPr>
            </w:pPr>
          </w:p>
        </w:tc>
      </w:tr>
      <w:tr w:rsidR="008A1628" w:rsidRPr="00424764" w:rsidTr="008A1628">
        <w:tc>
          <w:tcPr>
            <w:tcW w:w="7826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8A1628" w:rsidRPr="00424764" w:rsidRDefault="00BC62D9" w:rsidP="008A1628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432"/>
              <w:jc w:val="both"/>
              <w:rPr>
                <w:rFonts w:ascii="Times New Roman" w:hAnsi="Times New Roman"/>
                <w:b/>
                <w:color w:val="2F5496"/>
              </w:rPr>
            </w:pPr>
            <w:r>
              <w:rPr>
                <w:rFonts w:ascii="Times New Roman" w:hAnsi="Times New Roman"/>
                <w:b/>
                <w:color w:val="2F5496"/>
                <w:lang w:val="sr-Cyrl-RS"/>
              </w:rPr>
              <w:t>ВОЂЕЊЕ ДОКУМЕНТАЦИЈЕ ЦЕНТРА ЗА ОБУКУ</w:t>
            </w:r>
          </w:p>
        </w:tc>
        <w:tc>
          <w:tcPr>
            <w:tcW w:w="711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8A1628" w:rsidRPr="00424764" w:rsidRDefault="008A1628" w:rsidP="008A1628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15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ДА</w:t>
            </w:r>
          </w:p>
        </w:tc>
        <w:tc>
          <w:tcPr>
            <w:tcW w:w="704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8A1628" w:rsidRPr="00424764" w:rsidRDefault="008A1628" w:rsidP="008A1628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НЕ</w:t>
            </w:r>
          </w:p>
        </w:tc>
        <w:tc>
          <w:tcPr>
            <w:tcW w:w="659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8A1628" w:rsidRPr="00424764" w:rsidRDefault="008A1628" w:rsidP="008A1628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</w:rPr>
              <w:t>N/C</w:t>
            </w:r>
          </w:p>
        </w:tc>
      </w:tr>
      <w:tr w:rsidR="008A1628" w:rsidRPr="00424764" w:rsidTr="008A1628">
        <w:tc>
          <w:tcPr>
            <w:tcW w:w="7826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Pr="00424764" w:rsidRDefault="00BC62D9" w:rsidP="008A1628">
            <w:pPr>
              <w:pStyle w:val="ListParagraph"/>
              <w:numPr>
                <w:ilvl w:val="1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432"/>
              <w:rPr>
                <w:rFonts w:ascii="Times New Roman" w:hAnsi="Times New Roman"/>
                <w:color w:val="2F5496"/>
              </w:rPr>
            </w:pPr>
            <w:bookmarkStart w:id="0" w:name="_Hlk189559424"/>
            <w:r>
              <w:rPr>
                <w:rFonts w:ascii="Times New Roman" w:hAnsi="Times New Roman"/>
                <w:color w:val="2F5496"/>
                <w:lang w:val="sr-Cyrl-RS"/>
              </w:rPr>
              <w:t>Приручник о раду (чл</w:t>
            </w:r>
            <w:r w:rsidR="00315C4E">
              <w:rPr>
                <w:rFonts w:ascii="Times New Roman" w:hAnsi="Times New Roman"/>
                <w:color w:val="2F5496"/>
                <w:lang w:val="sr-Cyrl-RS"/>
              </w:rPr>
              <w:t>. 9. и</w:t>
            </w:r>
            <w:r>
              <w:rPr>
                <w:rFonts w:ascii="Times New Roman" w:hAnsi="Times New Roman"/>
                <w:color w:val="2F5496"/>
                <w:lang w:val="sr-Cyrl-RS"/>
              </w:rPr>
              <w:t xml:space="preserve"> 10);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62612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945432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272819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1628" w:rsidRPr="00424764" w:rsidTr="008A1628">
        <w:tc>
          <w:tcPr>
            <w:tcW w:w="7826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Default="00BC62D9" w:rsidP="008A1628">
            <w:pPr>
              <w:pStyle w:val="ListParagraph"/>
              <w:numPr>
                <w:ilvl w:val="1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432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Приручник о обуци (чл</w:t>
            </w:r>
            <w:r w:rsidR="00315C4E">
              <w:rPr>
                <w:rFonts w:ascii="Times New Roman" w:hAnsi="Times New Roman"/>
                <w:color w:val="2F5496"/>
                <w:lang w:val="sr-Cyrl-RS"/>
              </w:rPr>
              <w:t>. 9. и</w:t>
            </w:r>
            <w:r>
              <w:rPr>
                <w:rFonts w:ascii="Times New Roman" w:hAnsi="Times New Roman"/>
                <w:color w:val="2F5496"/>
                <w:lang w:val="sr-Cyrl-RS"/>
              </w:rPr>
              <w:t xml:space="preserve"> 11);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633129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457002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454676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1628" w:rsidRPr="00424764" w:rsidTr="008A1628">
        <w:tc>
          <w:tcPr>
            <w:tcW w:w="7826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Default="00BC62D9" w:rsidP="008A1628">
            <w:pPr>
              <w:pStyle w:val="ListParagraph"/>
              <w:numPr>
                <w:ilvl w:val="1"/>
                <w:numId w:val="1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Евиденција лица на обуци (чл</w:t>
            </w:r>
            <w:r w:rsidR="00315C4E">
              <w:rPr>
                <w:rFonts w:ascii="Times New Roman" w:hAnsi="Times New Roman"/>
                <w:color w:val="2F5496"/>
                <w:lang w:val="sr-Cyrl-RS"/>
              </w:rPr>
              <w:t>. 9. и</w:t>
            </w:r>
            <w:r>
              <w:rPr>
                <w:rFonts w:ascii="Times New Roman" w:hAnsi="Times New Roman"/>
                <w:color w:val="2F5496"/>
                <w:lang w:val="sr-Cyrl-RS"/>
              </w:rPr>
              <w:t xml:space="preserve"> 12);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083185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02197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134135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1628" w:rsidRPr="00424764" w:rsidTr="008A1628">
        <w:tc>
          <w:tcPr>
            <w:tcW w:w="7826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1628" w:rsidRDefault="00BC62D9" w:rsidP="008A1628">
            <w:pPr>
              <w:pStyle w:val="ListParagraph"/>
              <w:numPr>
                <w:ilvl w:val="1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71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Досије кандидата (чл</w:t>
            </w:r>
            <w:r w:rsidR="00315C4E">
              <w:rPr>
                <w:rFonts w:ascii="Times New Roman" w:hAnsi="Times New Roman"/>
                <w:color w:val="2F5496"/>
                <w:lang w:val="sr-Cyrl-RS"/>
              </w:rPr>
              <w:t>. 9. и</w:t>
            </w:r>
            <w:r>
              <w:rPr>
                <w:rFonts w:ascii="Times New Roman" w:hAnsi="Times New Roman"/>
                <w:color w:val="2F5496"/>
                <w:lang w:val="sr-Cyrl-RS"/>
              </w:rPr>
              <w:t xml:space="preserve"> 13);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843937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797334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414354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1628" w:rsidRPr="00157EB2" w:rsidRDefault="008A1628" w:rsidP="008A1628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BC62D9" w:rsidRPr="00BC62D9" w:rsidTr="00FF1F3F">
        <w:tc>
          <w:tcPr>
            <w:tcW w:w="7826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BC62D9" w:rsidRPr="00BC62D9" w:rsidRDefault="00BC62D9" w:rsidP="00BC62D9">
            <w:pPr>
              <w:pStyle w:val="ListParagraph"/>
              <w:numPr>
                <w:ilvl w:val="1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71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Евиденција издатих потврда о обучености (</w:t>
            </w:r>
            <w:r w:rsidR="00315C4E">
              <w:rPr>
                <w:rFonts w:ascii="Times New Roman" w:hAnsi="Times New Roman"/>
                <w:color w:val="2F5496"/>
                <w:lang w:val="sr-Cyrl-RS"/>
              </w:rPr>
              <w:t xml:space="preserve">чл. 9, </w:t>
            </w:r>
            <w:r>
              <w:rPr>
                <w:rFonts w:ascii="Times New Roman" w:hAnsi="Times New Roman"/>
                <w:color w:val="2F5496"/>
                <w:lang w:val="sr-Cyrl-RS"/>
              </w:rPr>
              <w:t>14а</w:t>
            </w:r>
            <w:r w:rsidR="00315C4E">
              <w:rPr>
                <w:rFonts w:ascii="Times New Roman" w:hAnsi="Times New Roman"/>
                <w:color w:val="2F5496"/>
                <w:lang w:val="sr-Cyrl-RS"/>
              </w:rPr>
              <w:t xml:space="preserve"> и</w:t>
            </w:r>
            <w:r w:rsidR="00F42F55">
              <w:rPr>
                <w:rFonts w:ascii="Times New Roman" w:hAnsi="Times New Roman"/>
                <w:color w:val="2F5496"/>
                <w:lang w:val="sr-Cyrl-RS"/>
              </w:rPr>
              <w:t xml:space="preserve"> 28</w:t>
            </w:r>
            <w:r>
              <w:rPr>
                <w:rFonts w:ascii="Times New Roman" w:hAnsi="Times New Roman"/>
                <w:color w:val="2F5496"/>
                <w:lang w:val="sr-Cyrl-RS"/>
              </w:rPr>
              <w:t>).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765374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BC62D9" w:rsidRPr="00157EB2" w:rsidRDefault="00BC62D9" w:rsidP="00BC62D9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045406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BC62D9" w:rsidRPr="00157EB2" w:rsidRDefault="00BC62D9" w:rsidP="00BC62D9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6138805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BC62D9" w:rsidRPr="00157EB2" w:rsidRDefault="00BC62D9" w:rsidP="00BC62D9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bookmarkEnd w:id="0"/>
      <w:tr w:rsidR="0003746E" w:rsidRPr="00424764" w:rsidTr="00FF1F3F">
        <w:tc>
          <w:tcPr>
            <w:tcW w:w="7826" w:type="dxa"/>
            <w:gridSpan w:val="2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03746E" w:rsidRPr="00042C6E" w:rsidRDefault="0003746E" w:rsidP="0003746E">
            <w:pPr>
              <w:pStyle w:val="ListParagraph"/>
              <w:numPr>
                <w:ilvl w:val="0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120" w:after="120"/>
              <w:ind w:right="432"/>
              <w:jc w:val="both"/>
              <w:rPr>
                <w:rFonts w:ascii="Times New Roman" w:hAnsi="Times New Roman"/>
                <w:b/>
                <w:color w:val="2F5496"/>
                <w:lang w:val="sr-Cyrl-RS"/>
              </w:rPr>
            </w:pPr>
            <w:r w:rsidRPr="00042C6E">
              <w:rPr>
                <w:rFonts w:ascii="Times New Roman" w:hAnsi="Times New Roman"/>
                <w:b/>
                <w:color w:val="2F5496"/>
                <w:lang w:val="sr-Cyrl-RS"/>
              </w:rPr>
              <w:t>ОБ</w:t>
            </w:r>
            <w:r w:rsidR="00042C6E" w:rsidRPr="00042C6E">
              <w:rPr>
                <w:rFonts w:ascii="Times New Roman" w:hAnsi="Times New Roman"/>
                <w:b/>
                <w:color w:val="2F5496"/>
                <w:lang w:val="sr-Cyrl-RS"/>
              </w:rPr>
              <w:t>АВЕЗЕ ПРЕМА</w:t>
            </w:r>
            <w:r w:rsidRPr="00042C6E">
              <w:rPr>
                <w:rFonts w:ascii="Times New Roman" w:hAnsi="Times New Roman"/>
                <w:b/>
                <w:color w:val="2F5496"/>
                <w:lang w:val="sr-Cyrl-RS"/>
              </w:rPr>
              <w:t xml:space="preserve"> ДИРЕКТОРАТ</w:t>
            </w:r>
            <w:r w:rsidR="00042C6E" w:rsidRPr="00042C6E">
              <w:rPr>
                <w:rFonts w:ascii="Times New Roman" w:hAnsi="Times New Roman"/>
                <w:b/>
                <w:color w:val="2F5496"/>
                <w:lang w:val="sr-Cyrl-RS"/>
              </w:rPr>
              <w:t>У</w:t>
            </w:r>
          </w:p>
        </w:tc>
        <w:tc>
          <w:tcPr>
            <w:tcW w:w="711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03746E" w:rsidRPr="00424764" w:rsidRDefault="0003746E" w:rsidP="0003746E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15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ДА</w:t>
            </w:r>
          </w:p>
        </w:tc>
        <w:tc>
          <w:tcPr>
            <w:tcW w:w="704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03746E" w:rsidRPr="00424764" w:rsidRDefault="0003746E" w:rsidP="0003746E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НЕ</w:t>
            </w:r>
          </w:p>
        </w:tc>
        <w:tc>
          <w:tcPr>
            <w:tcW w:w="659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03746E" w:rsidRPr="00424764" w:rsidRDefault="0003746E" w:rsidP="0003746E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</w:rPr>
              <w:t>N/C</w:t>
            </w:r>
          </w:p>
        </w:tc>
      </w:tr>
      <w:tr w:rsidR="0003746E" w:rsidRPr="00424764" w:rsidTr="008A1628">
        <w:tc>
          <w:tcPr>
            <w:tcW w:w="7826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03746E" w:rsidRPr="0003746E" w:rsidRDefault="0003746E" w:rsidP="0003746E">
            <w:pPr>
              <w:pStyle w:val="ListParagraph"/>
              <w:numPr>
                <w:ilvl w:val="1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432"/>
              <w:rPr>
                <w:rFonts w:ascii="Times New Roman" w:hAnsi="Times New Roman"/>
                <w:color w:val="2F5496"/>
                <w:lang w:val="sr-Cyrl-RS"/>
              </w:rPr>
            </w:pPr>
            <w:r w:rsidRPr="0003746E">
              <w:rPr>
                <w:rFonts w:ascii="Times New Roman" w:hAnsi="Times New Roman"/>
                <w:color w:val="2F5496"/>
                <w:lang w:val="sr-Cyrl-RS"/>
              </w:rPr>
              <w:t xml:space="preserve">Измене </w:t>
            </w:r>
            <w:r>
              <w:rPr>
                <w:rFonts w:ascii="Times New Roman" w:hAnsi="Times New Roman"/>
                <w:color w:val="2F5496"/>
                <w:lang w:val="sr-Cyrl-RS"/>
              </w:rPr>
              <w:t>приручника о раду (</w:t>
            </w:r>
            <w:r w:rsidRPr="00042C6E">
              <w:rPr>
                <w:rFonts w:ascii="Times New Roman" w:hAnsi="Times New Roman"/>
                <w:color w:val="2F5496"/>
                <w:lang w:val="sr-Cyrl-RS"/>
              </w:rPr>
              <w:t>члан 7. став 4</w:t>
            </w:r>
            <w:r>
              <w:rPr>
                <w:rFonts w:ascii="Times New Roman" w:hAnsi="Times New Roman"/>
                <w:color w:val="2F5496"/>
                <w:lang w:val="sr-Cyrl-RS"/>
              </w:rPr>
              <w:t>);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794520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03746E" w:rsidRPr="00157EB2" w:rsidRDefault="0003746E" w:rsidP="0003746E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452980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03746E" w:rsidRPr="00157EB2" w:rsidRDefault="0003746E" w:rsidP="0003746E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676612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03746E" w:rsidRPr="00157EB2" w:rsidRDefault="0003746E" w:rsidP="0003746E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03746E" w:rsidRPr="00424764" w:rsidTr="008A1628">
        <w:tc>
          <w:tcPr>
            <w:tcW w:w="7826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03746E" w:rsidRPr="0003746E" w:rsidRDefault="0003746E" w:rsidP="0003746E">
            <w:pPr>
              <w:pStyle w:val="ListParagraph"/>
              <w:numPr>
                <w:ilvl w:val="1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432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Измене приручника о обуци (</w:t>
            </w:r>
            <w:r w:rsidRPr="00042C6E">
              <w:rPr>
                <w:rFonts w:ascii="Times New Roman" w:hAnsi="Times New Roman"/>
                <w:color w:val="2F5496"/>
                <w:lang w:val="sr-Cyrl-RS"/>
              </w:rPr>
              <w:t>члан 7. став 4</w:t>
            </w:r>
            <w:r>
              <w:rPr>
                <w:rFonts w:ascii="Times New Roman" w:hAnsi="Times New Roman"/>
                <w:color w:val="2F5496"/>
                <w:lang w:val="sr-Cyrl-RS"/>
              </w:rPr>
              <w:t>);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804386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03746E" w:rsidRPr="00157EB2" w:rsidRDefault="0003746E" w:rsidP="0003746E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803972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03746E" w:rsidRPr="00157EB2" w:rsidRDefault="0003746E" w:rsidP="0003746E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763182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03746E" w:rsidRPr="00157EB2" w:rsidRDefault="0003746E" w:rsidP="0003746E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03746E" w:rsidRPr="00424764" w:rsidTr="00FF1F3F">
        <w:tc>
          <w:tcPr>
            <w:tcW w:w="7826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03746E" w:rsidRDefault="0003746E" w:rsidP="0003746E">
            <w:pPr>
              <w:pStyle w:val="ListParagraph"/>
              <w:numPr>
                <w:ilvl w:val="1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432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Спровођење обуке/испита (члан 27)</w:t>
            </w:r>
            <w:r w:rsidR="0011782A">
              <w:rPr>
                <w:rFonts w:ascii="Times New Roman" w:hAnsi="Times New Roman"/>
                <w:color w:val="2F5496"/>
                <w:lang w:val="sr-Cyrl-RS"/>
              </w:rPr>
              <w:t>.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413555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03746E" w:rsidRPr="00157EB2" w:rsidRDefault="0003746E" w:rsidP="0003746E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607963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03746E" w:rsidRPr="00157EB2" w:rsidRDefault="0003746E" w:rsidP="0003746E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566267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03746E" w:rsidRPr="00157EB2" w:rsidRDefault="0003746E" w:rsidP="0003746E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3C594E" w:rsidRPr="00424764" w:rsidTr="00FF1F3F">
        <w:tc>
          <w:tcPr>
            <w:tcW w:w="7826" w:type="dxa"/>
            <w:gridSpan w:val="2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3C594E" w:rsidRPr="003C594E" w:rsidRDefault="00C143C8" w:rsidP="003C594E">
            <w:pPr>
              <w:pStyle w:val="ListParagraph"/>
              <w:numPr>
                <w:ilvl w:val="0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120" w:after="120"/>
              <w:ind w:right="432"/>
              <w:jc w:val="both"/>
              <w:rPr>
                <w:rFonts w:ascii="Times New Roman" w:hAnsi="Times New Roman"/>
                <w:b/>
                <w:color w:val="2F5496"/>
                <w:lang w:val="sr-Cyrl-RS"/>
              </w:rPr>
            </w:pPr>
            <w:r>
              <w:rPr>
                <w:rFonts w:ascii="Times New Roman" w:hAnsi="Times New Roman"/>
                <w:b/>
                <w:color w:val="2F5496"/>
                <w:lang w:val="sr-Cyrl-RS"/>
              </w:rPr>
              <w:t>ПОТВРДА О ОБУЧЕНОСТИ</w:t>
            </w:r>
          </w:p>
        </w:tc>
        <w:tc>
          <w:tcPr>
            <w:tcW w:w="711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3C594E" w:rsidRPr="00424764" w:rsidRDefault="003C594E" w:rsidP="003C594E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15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ДА</w:t>
            </w:r>
          </w:p>
        </w:tc>
        <w:tc>
          <w:tcPr>
            <w:tcW w:w="704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3C594E" w:rsidRPr="00424764" w:rsidRDefault="003C594E" w:rsidP="003C594E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НЕ</w:t>
            </w:r>
          </w:p>
        </w:tc>
        <w:tc>
          <w:tcPr>
            <w:tcW w:w="659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3C594E" w:rsidRPr="00424764" w:rsidRDefault="003C594E" w:rsidP="003C594E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</w:rPr>
              <w:t>N/C</w:t>
            </w:r>
          </w:p>
        </w:tc>
      </w:tr>
      <w:tr w:rsidR="0003746E" w:rsidRPr="0003746E" w:rsidTr="003C49A2">
        <w:tc>
          <w:tcPr>
            <w:tcW w:w="7826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03746E" w:rsidRPr="0003746E" w:rsidRDefault="00C143C8" w:rsidP="0003746E">
            <w:pPr>
              <w:pStyle w:val="ListParagraph"/>
              <w:numPr>
                <w:ilvl w:val="1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432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Упис степена стручности/овлашћења (члан 30. став 2/4);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767103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03746E" w:rsidRPr="00157EB2" w:rsidRDefault="0003746E" w:rsidP="0003746E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647942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03746E" w:rsidRPr="00157EB2" w:rsidRDefault="0003746E" w:rsidP="0003746E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697432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03746E" w:rsidRPr="00157EB2" w:rsidRDefault="0003746E" w:rsidP="0003746E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03746E" w:rsidRPr="0003746E" w:rsidTr="003C49A2">
        <w:tc>
          <w:tcPr>
            <w:tcW w:w="7826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03746E" w:rsidRPr="0003746E" w:rsidRDefault="00C143C8" w:rsidP="009130B3">
            <w:pPr>
              <w:pStyle w:val="ListParagraph"/>
              <w:numPr>
                <w:ilvl w:val="1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72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Продужење рока важења степена стручности (члан 30. став 3, чл</w:t>
            </w:r>
            <w:r w:rsidR="009130B3">
              <w:rPr>
                <w:rFonts w:ascii="Times New Roman" w:hAnsi="Times New Roman"/>
                <w:color w:val="2F5496"/>
                <w:lang w:val="sr-Cyrl-RS"/>
              </w:rPr>
              <w:t>.</w:t>
            </w:r>
            <w:r>
              <w:rPr>
                <w:rFonts w:ascii="Times New Roman" w:hAnsi="Times New Roman"/>
                <w:color w:val="2F5496"/>
                <w:lang w:val="sr-Cyrl-RS"/>
              </w:rPr>
              <w:t xml:space="preserve"> 31</w:t>
            </w:r>
            <w:r w:rsidR="009130B3">
              <w:rPr>
                <w:rFonts w:ascii="Times New Roman" w:hAnsi="Times New Roman"/>
                <w:color w:val="2F5496"/>
                <w:lang w:val="sr-Cyrl-RS"/>
              </w:rPr>
              <w:t>. и 35</w:t>
            </w:r>
            <w:r>
              <w:rPr>
                <w:rFonts w:ascii="Times New Roman" w:hAnsi="Times New Roman"/>
                <w:color w:val="2F5496"/>
                <w:lang w:val="sr-Cyrl-RS"/>
              </w:rPr>
              <w:t>);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635951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03746E" w:rsidRPr="00157EB2" w:rsidRDefault="0003746E" w:rsidP="0003746E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405455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03746E" w:rsidRPr="00157EB2" w:rsidRDefault="0003746E" w:rsidP="0003746E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117827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03746E" w:rsidRPr="00157EB2" w:rsidRDefault="0003746E" w:rsidP="0003746E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03746E" w:rsidRPr="0003746E" w:rsidTr="00C143C8">
        <w:tc>
          <w:tcPr>
            <w:tcW w:w="7826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03746E" w:rsidRDefault="00C143C8" w:rsidP="0003746E">
            <w:pPr>
              <w:pStyle w:val="ListParagraph"/>
              <w:numPr>
                <w:ilvl w:val="1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432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Обнова важења степена стручности/овлашћења (члан 32)</w:t>
            </w:r>
            <w:r w:rsidR="009A1A2F">
              <w:rPr>
                <w:rFonts w:ascii="Times New Roman" w:hAnsi="Times New Roman"/>
                <w:color w:val="2F5496"/>
                <w:lang w:val="sr-Cyrl-RS"/>
              </w:rPr>
              <w:t>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94454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03746E" w:rsidRPr="00157EB2" w:rsidRDefault="0003746E" w:rsidP="0003746E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992256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03746E" w:rsidRPr="00157EB2" w:rsidRDefault="0003746E" w:rsidP="0003746E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315309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03746E" w:rsidRPr="00157EB2" w:rsidRDefault="0003746E" w:rsidP="0003746E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9A1A2F" w:rsidRPr="0003746E" w:rsidTr="003C49A2">
        <w:tc>
          <w:tcPr>
            <w:tcW w:w="7826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9A1A2F" w:rsidRDefault="009A1A2F" w:rsidP="009A1A2F">
            <w:pPr>
              <w:pStyle w:val="ListParagraph"/>
              <w:numPr>
                <w:ilvl w:val="1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432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Суспензија и стављање ван снаге (члан 33).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933698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9A1A2F" w:rsidRPr="00157EB2" w:rsidRDefault="009A1A2F" w:rsidP="009A1A2F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2016913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9A1A2F" w:rsidRPr="00157EB2" w:rsidRDefault="009A1A2F" w:rsidP="009A1A2F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653947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9A1A2F" w:rsidRPr="00157EB2" w:rsidRDefault="009A1A2F" w:rsidP="009A1A2F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color w:val="2F5496"/>
                    <w:sz w:val="28"/>
                    <w:lang w:val="sr-Cyrl-RS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</w:tbl>
    <w:p w:rsidR="00F03DC3" w:rsidRDefault="00F03DC3"/>
    <w:p w:rsidR="00F03DC3" w:rsidRDefault="00F03DC3"/>
    <w:p w:rsidR="00F03DC3" w:rsidRPr="00424764" w:rsidRDefault="00F03DC3" w:rsidP="00B70275">
      <w:pPr>
        <w:tabs>
          <w:tab w:val="left" w:pos="720"/>
        </w:tabs>
        <w:autoSpaceDE w:val="0"/>
        <w:autoSpaceDN w:val="0"/>
        <w:adjustRightInd w:val="0"/>
        <w:spacing w:before="120" w:after="120"/>
        <w:ind w:left="-270" w:right="61"/>
        <w:rPr>
          <w:rFonts w:ascii="Times New Roman" w:hAnsi="Times New Roman"/>
          <w:color w:val="2F5496"/>
        </w:rPr>
      </w:pPr>
      <w:r w:rsidRPr="00424764">
        <w:rPr>
          <w:rFonts w:ascii="Times New Roman" w:hAnsi="Times New Roman"/>
          <w:color w:val="2F5496"/>
        </w:rPr>
        <w:t>N/C (</w:t>
      </w:r>
      <w:r w:rsidRPr="00B42E21">
        <w:rPr>
          <w:rFonts w:ascii="Times New Roman" w:hAnsi="Times New Roman"/>
          <w:i/>
          <w:color w:val="2F5496"/>
        </w:rPr>
        <w:t>not checked</w:t>
      </w:r>
      <w:r w:rsidRPr="00424764">
        <w:rPr>
          <w:rFonts w:ascii="Times New Roman" w:hAnsi="Times New Roman"/>
          <w:color w:val="2F5496"/>
        </w:rPr>
        <w:t xml:space="preserve">) – </w:t>
      </w:r>
      <w:proofErr w:type="spellStart"/>
      <w:r w:rsidRPr="00424764">
        <w:rPr>
          <w:rFonts w:ascii="Times New Roman" w:hAnsi="Times New Roman"/>
          <w:color w:val="2F5496"/>
        </w:rPr>
        <w:t>није</w:t>
      </w:r>
      <w:proofErr w:type="spellEnd"/>
      <w:r w:rsidRPr="00424764">
        <w:rPr>
          <w:rFonts w:ascii="Times New Roman" w:hAnsi="Times New Roman"/>
          <w:color w:val="2F5496"/>
        </w:rPr>
        <w:t xml:space="preserve"> </w:t>
      </w:r>
      <w:proofErr w:type="spellStart"/>
      <w:r w:rsidRPr="00424764">
        <w:rPr>
          <w:rFonts w:ascii="Times New Roman" w:hAnsi="Times New Roman"/>
          <w:color w:val="2F5496"/>
        </w:rPr>
        <w:t>проверавано</w:t>
      </w:r>
      <w:proofErr w:type="spellEnd"/>
    </w:p>
    <w:p w:rsidR="00F03DC3" w:rsidRDefault="00F03DC3" w:rsidP="00B70275">
      <w:pPr>
        <w:ind w:left="-270"/>
        <w:jc w:val="both"/>
        <w:rPr>
          <w:rFonts w:ascii="Times New Roman" w:hAnsi="Times New Roman"/>
          <w:color w:val="2F5496"/>
          <w:lang w:val="sr-Cyrl-RS"/>
        </w:rPr>
      </w:pPr>
      <w:r w:rsidRPr="00430C1A">
        <w:rPr>
          <w:rFonts w:ascii="Times New Roman" w:hAnsi="Times New Roman"/>
          <w:color w:val="2F5496"/>
        </w:rPr>
        <w:t>*</w:t>
      </w:r>
      <w:r w:rsidRPr="00430C1A">
        <w:rPr>
          <w:rFonts w:ascii="Times New Roman" w:hAnsi="Times New Roman"/>
          <w:color w:val="2F5496"/>
          <w:lang w:val="sr-Cyrl-RS"/>
        </w:rPr>
        <w:t xml:space="preserve">Захтеви Правилника о </w:t>
      </w:r>
      <w:r w:rsidR="004F6A5E">
        <w:rPr>
          <w:rFonts w:ascii="Times New Roman" w:hAnsi="Times New Roman"/>
          <w:color w:val="2F5496"/>
          <w:lang w:val="sr-Cyrl-RS"/>
        </w:rPr>
        <w:t>потврдама о обучености ваздухопловно-метеоролошког особља и центрима за обуку</w:t>
      </w:r>
    </w:p>
    <w:p w:rsidR="00424D1D" w:rsidRDefault="00424D1D" w:rsidP="00B70275">
      <w:pPr>
        <w:ind w:left="-270"/>
        <w:jc w:val="both"/>
      </w:pPr>
    </w:p>
    <w:p w:rsidR="00424D1D" w:rsidRDefault="00424D1D" w:rsidP="00B70275">
      <w:pPr>
        <w:ind w:left="-270"/>
        <w:jc w:val="both"/>
      </w:pPr>
    </w:p>
    <w:p w:rsidR="00424D1D" w:rsidRDefault="00424D1D" w:rsidP="00B70275">
      <w:pPr>
        <w:ind w:left="-270"/>
        <w:jc w:val="both"/>
      </w:pPr>
    </w:p>
    <w:p w:rsidR="00F03DC3" w:rsidRDefault="00F03DC3"/>
    <w:tbl>
      <w:tblPr>
        <w:tblStyle w:val="TableGrid"/>
        <w:tblW w:w="9900" w:type="dxa"/>
        <w:tblInd w:w="-375" w:type="dxa"/>
        <w:shd w:val="clear" w:color="auto" w:fill="BDD6EE" w:themeFill="accent5" w:themeFillTint="66"/>
        <w:tblLook w:val="04A0" w:firstRow="1" w:lastRow="0" w:firstColumn="1" w:lastColumn="0" w:noHBand="0" w:noVBand="1"/>
      </w:tblPr>
      <w:tblGrid>
        <w:gridCol w:w="4723"/>
        <w:gridCol w:w="5177"/>
      </w:tblGrid>
      <w:tr w:rsidR="00F952EC" w:rsidRPr="00424764" w:rsidTr="00FF1F3F">
        <w:tc>
          <w:tcPr>
            <w:tcW w:w="9900" w:type="dxa"/>
            <w:gridSpan w:val="2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b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b/>
                <w:color w:val="2F5496"/>
                <w:lang w:val="sr-Cyrl-RS"/>
              </w:rPr>
              <w:lastRenderedPageBreak/>
              <w:t>НАПОМЕНА:</w:t>
            </w:r>
          </w:p>
        </w:tc>
      </w:tr>
      <w:tr w:rsidR="00F952EC" w:rsidRPr="00424764" w:rsidTr="00FF1F3F">
        <w:tc>
          <w:tcPr>
            <w:tcW w:w="9900" w:type="dxa"/>
            <w:gridSpan w:val="2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color w:val="2F5496"/>
              </w:rPr>
            </w:pPr>
          </w:p>
        </w:tc>
      </w:tr>
      <w:tr w:rsidR="00F952EC" w:rsidRPr="00424764" w:rsidTr="00F03DC3">
        <w:tc>
          <w:tcPr>
            <w:tcW w:w="4723" w:type="dxa"/>
            <w:tcBorders>
              <w:top w:val="double" w:sz="4" w:space="0" w:color="9CC2E5" w:themeColor="accent5" w:themeTint="99"/>
              <w:left w:val="nil"/>
              <w:bottom w:val="nil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Надзирани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субјекат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>/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Присутно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лице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>:</w:t>
            </w: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_____________________________</w:t>
            </w:r>
          </w:p>
        </w:tc>
        <w:tc>
          <w:tcPr>
            <w:tcW w:w="5177" w:type="dxa"/>
            <w:tcBorders>
              <w:top w:val="double" w:sz="4" w:space="0" w:color="9CC2E5" w:themeColor="accent5" w:themeTint="99"/>
              <w:left w:val="nil"/>
              <w:bottom w:val="nil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58"/>
              <w:jc w:val="center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Инспектор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>:</w:t>
            </w: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_____________________________</w:t>
            </w:r>
          </w:p>
        </w:tc>
      </w:tr>
    </w:tbl>
    <w:p w:rsidR="001347D9" w:rsidRDefault="001347D9"/>
    <w:p w:rsidR="00430C1A" w:rsidRDefault="00430C1A">
      <w:bookmarkStart w:id="1" w:name="_GoBack"/>
      <w:bookmarkEnd w:id="1"/>
    </w:p>
    <w:sectPr w:rsidR="00430C1A" w:rsidSect="000223D2">
      <w:footerReference w:type="default" r:id="rId8"/>
      <w:pgSz w:w="12240" w:h="15840"/>
      <w:pgMar w:top="1440" w:right="1440" w:bottom="1267" w:left="1440" w:header="720" w:footer="1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539" w:rsidRDefault="00E61539" w:rsidP="00DB2D61">
      <w:r>
        <w:separator/>
      </w:r>
    </w:p>
  </w:endnote>
  <w:endnote w:type="continuationSeparator" w:id="0">
    <w:p w:rsidR="00E61539" w:rsidRDefault="00E61539" w:rsidP="00DB2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5833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4423" w:rsidRPr="00430C1A" w:rsidRDefault="000223D2">
        <w:pPr>
          <w:pStyle w:val="Footer"/>
          <w:jc w:val="right"/>
          <w:rPr>
            <w:rFonts w:ascii="Times New Roman" w:hAnsi="Times New Roman"/>
            <w:noProof/>
            <w:color w:val="1F3864" w:themeColor="accent1" w:themeShade="80"/>
          </w:rPr>
        </w:pPr>
        <w:r w:rsidRPr="008A3EE5">
          <w:rPr>
            <w:rFonts w:ascii="Times New Roman" w:hAnsi="Times New Roman"/>
            <w:noProof/>
            <w:color w:val="1F3864" w:themeColor="accent1" w:themeShade="80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-238539</wp:posOffset>
                  </wp:positionH>
                  <wp:positionV relativeFrom="paragraph">
                    <wp:posOffset>-15074</wp:posOffset>
                  </wp:positionV>
                  <wp:extent cx="6305191" cy="0"/>
                  <wp:effectExtent l="0" t="0" r="0" b="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630519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02075F32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8pt,-1.2pt" to="477.65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" strokecolor="#4472c4 [3204]" strokeweight=".5pt">
                  <v:stroke joinstyle="miter"/>
                </v:line>
              </w:pict>
            </mc:Fallback>
          </mc:AlternateContent>
        </w:r>
        <w:r w:rsidR="00430C1A" w:rsidRPr="00430C1A">
          <w:rPr>
            <w:rFonts w:ascii="Times New Roman" w:hAnsi="Times New Roman"/>
            <w:color w:val="1F3864" w:themeColor="accent1" w:themeShade="80"/>
          </w:rPr>
          <w:t xml:space="preserve"> </w: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begin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instrText xml:space="preserve"> PAGE  \* Arabic  \* MERGEFORMAT </w:instrTex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separate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t>1</w: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end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t xml:space="preserve"> од </w: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begin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instrText xml:space="preserve"> NUMPAGES  \* Arabic  \* MERGEFORMAT </w:instrTex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separate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t>2</w: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end"/>
        </w:r>
      </w:p>
      <w:p w:rsidR="000223D2" w:rsidRPr="000223D2" w:rsidRDefault="000223D2">
        <w:pPr>
          <w:pStyle w:val="Footer"/>
          <w:jc w:val="right"/>
          <w:rPr>
            <w:rFonts w:ascii="Times New Roman" w:hAnsi="Times New Roman"/>
            <w:noProof/>
            <w:color w:val="1F3864" w:themeColor="accent1" w:themeShade="80"/>
            <w:sz w:val="10"/>
          </w:rPr>
        </w:pPr>
      </w:p>
      <w:tbl>
        <w:tblPr>
          <w:tblStyle w:val="TableGrid"/>
          <w:tblW w:w="0" w:type="auto"/>
          <w:tblInd w:w="-18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301"/>
          <w:gridCol w:w="3117"/>
          <w:gridCol w:w="3117"/>
        </w:tblGrid>
        <w:tr w:rsidR="00144423" w:rsidTr="000223D2">
          <w:trPr>
            <w:trHeight w:val="530"/>
          </w:trPr>
          <w:tc>
            <w:tcPr>
              <w:tcW w:w="3301" w:type="dxa"/>
            </w:tcPr>
            <w:p w:rsidR="00144423" w:rsidRDefault="00144423" w:rsidP="00144423">
              <w:pPr>
                <w:pStyle w:val="Footer"/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</w:pPr>
              <w:r w:rsidRPr="008856CA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Образац: ДЦВ-А</w:t>
              </w:r>
              <w:r w:rsidRPr="008856CA">
                <w:rPr>
                  <w:rFonts w:ascii="Times New Roman" w:hAnsi="Times New Roman"/>
                  <w:color w:val="1F3864" w:themeColor="accent1" w:themeShade="80"/>
                  <w:sz w:val="16"/>
                </w:rPr>
                <w:t>NS-</w:t>
              </w:r>
              <w:r w:rsidRPr="008856CA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ОБ-40</w:t>
              </w:r>
              <w:r w:rsidR="0057445D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4</w:t>
              </w:r>
            </w:p>
            <w:p w:rsidR="00144423" w:rsidRPr="0057445D" w:rsidRDefault="00144423" w:rsidP="00144423">
              <w:pPr>
                <w:pStyle w:val="Footer"/>
                <w:rPr>
                  <w:lang w:val="sr-Cyrl-RS"/>
                </w:rPr>
              </w:pPr>
              <w:r w:rsidRPr="008856CA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 xml:space="preserve">Form:      </w:t>
              </w:r>
              <w:r w:rsidRPr="008856CA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Latn-RS"/>
                </w:rPr>
                <w:t>CAD-ANS-FORM-40</w:t>
              </w:r>
              <w:r w:rsidR="0057445D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Cyrl-RS"/>
                </w:rPr>
                <w:t>4</w:t>
              </w:r>
            </w:p>
          </w:tc>
          <w:tc>
            <w:tcPr>
              <w:tcW w:w="3117" w:type="dxa"/>
            </w:tcPr>
            <w:p w:rsidR="00144423" w:rsidRDefault="00144423" w:rsidP="00144423">
              <w:pPr>
                <w:pStyle w:val="Footer"/>
                <w:jc w:val="center"/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</w:pPr>
              <w:r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Издање: 0</w:t>
              </w:r>
              <w:r w:rsidR="001E770D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5</w:t>
              </w:r>
            </w:p>
            <w:p w:rsidR="00144423" w:rsidRPr="001E770D" w:rsidRDefault="00144423" w:rsidP="00144423">
              <w:pPr>
                <w:pStyle w:val="Footer"/>
                <w:jc w:val="center"/>
                <w:rPr>
                  <w:lang w:val="sr-Cyrl-RS"/>
                </w:rPr>
              </w:pPr>
              <w:r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>Issue:     0</w:t>
              </w:r>
              <w:r w:rsidR="001E770D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Cyrl-RS"/>
                </w:rPr>
                <w:t>5</w:t>
              </w:r>
            </w:p>
          </w:tc>
          <w:tc>
            <w:tcPr>
              <w:tcW w:w="3117" w:type="dxa"/>
            </w:tcPr>
            <w:p w:rsidR="00144423" w:rsidRPr="00CA62BB" w:rsidRDefault="00144423">
              <w:pPr>
                <w:pStyle w:val="Footer"/>
                <w:jc w:val="right"/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</w:pPr>
              <w:r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 xml:space="preserve">Датум </w:t>
              </w:r>
              <w:r w:rsidRPr="00CA62BB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 xml:space="preserve">примене: </w:t>
              </w:r>
              <w:r w:rsidR="0059700D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02</w:t>
              </w:r>
              <w:r w:rsidRPr="00CA62BB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.0</w:t>
              </w:r>
              <w:r w:rsidR="0059700D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4</w:t>
              </w:r>
              <w:r w:rsidRPr="00CA62BB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.2025.</w:t>
              </w:r>
            </w:p>
            <w:p w:rsidR="00144423" w:rsidRDefault="00144423" w:rsidP="00144423">
              <w:pPr>
                <w:pStyle w:val="Footer"/>
                <w:jc w:val="center"/>
              </w:pPr>
              <w:r w:rsidRPr="00CA62BB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 xml:space="preserve">                        </w:t>
              </w:r>
              <w:r w:rsidR="00430C1A" w:rsidRPr="00CA62BB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Cyrl-RS"/>
                </w:rPr>
                <w:t xml:space="preserve"> </w:t>
              </w:r>
              <w:r w:rsidRPr="00CA62BB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 xml:space="preserve">Effective date:     </w:t>
              </w:r>
              <w:r w:rsidR="0059700D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Cyrl-RS"/>
                </w:rPr>
                <w:t>02</w:t>
              </w:r>
              <w:r w:rsidRPr="00CA62BB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>.0</w:t>
              </w:r>
              <w:r w:rsidR="0059700D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Cyrl-RS"/>
                </w:rPr>
                <w:t>4</w:t>
              </w:r>
              <w:r w:rsidRPr="00CA62BB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>.2025.</w:t>
              </w:r>
            </w:p>
          </w:tc>
        </w:tr>
      </w:tbl>
      <w:p w:rsidR="00B43E23" w:rsidRPr="00B43E23" w:rsidRDefault="00E61539" w:rsidP="00144423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539" w:rsidRDefault="00E61539" w:rsidP="00DB2D61">
      <w:r>
        <w:separator/>
      </w:r>
    </w:p>
  </w:footnote>
  <w:footnote w:type="continuationSeparator" w:id="0">
    <w:p w:rsidR="00E61539" w:rsidRDefault="00E61539" w:rsidP="00DB2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27276"/>
    <w:multiLevelType w:val="hybridMultilevel"/>
    <w:tmpl w:val="B8F88D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258EA"/>
    <w:multiLevelType w:val="hybridMultilevel"/>
    <w:tmpl w:val="6A6E87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36870"/>
    <w:multiLevelType w:val="hybridMultilevel"/>
    <w:tmpl w:val="15D024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44BC6"/>
    <w:multiLevelType w:val="hybridMultilevel"/>
    <w:tmpl w:val="C5EEEF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83724"/>
    <w:multiLevelType w:val="hybridMultilevel"/>
    <w:tmpl w:val="C5EEEF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57FAC"/>
    <w:multiLevelType w:val="multilevel"/>
    <w:tmpl w:val="3894F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5CB047F"/>
    <w:multiLevelType w:val="hybridMultilevel"/>
    <w:tmpl w:val="2F380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360252"/>
    <w:multiLevelType w:val="hybridMultilevel"/>
    <w:tmpl w:val="1F7E7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0E9"/>
    <w:rsid w:val="000223D2"/>
    <w:rsid w:val="000321F1"/>
    <w:rsid w:val="0003746E"/>
    <w:rsid w:val="00042C6E"/>
    <w:rsid w:val="00097511"/>
    <w:rsid w:val="000A58CB"/>
    <w:rsid w:val="000B4143"/>
    <w:rsid w:val="000E4322"/>
    <w:rsid w:val="000F43BC"/>
    <w:rsid w:val="001005D9"/>
    <w:rsid w:val="0011782A"/>
    <w:rsid w:val="001347D9"/>
    <w:rsid w:val="00144423"/>
    <w:rsid w:val="00157EB2"/>
    <w:rsid w:val="00166BBF"/>
    <w:rsid w:val="0017730A"/>
    <w:rsid w:val="00185676"/>
    <w:rsid w:val="001E770D"/>
    <w:rsid w:val="00285098"/>
    <w:rsid w:val="002D751C"/>
    <w:rsid w:val="00311B5C"/>
    <w:rsid w:val="00315C4E"/>
    <w:rsid w:val="00316B19"/>
    <w:rsid w:val="00351BB4"/>
    <w:rsid w:val="00352047"/>
    <w:rsid w:val="003B0C64"/>
    <w:rsid w:val="003C594E"/>
    <w:rsid w:val="003E5E15"/>
    <w:rsid w:val="00403031"/>
    <w:rsid w:val="00407516"/>
    <w:rsid w:val="00424764"/>
    <w:rsid w:val="00424D1D"/>
    <w:rsid w:val="00430C1A"/>
    <w:rsid w:val="00436E64"/>
    <w:rsid w:val="0044668A"/>
    <w:rsid w:val="00447EFB"/>
    <w:rsid w:val="004568A1"/>
    <w:rsid w:val="00480A64"/>
    <w:rsid w:val="004C5528"/>
    <w:rsid w:val="004E31DE"/>
    <w:rsid w:val="004F6A5E"/>
    <w:rsid w:val="00500F54"/>
    <w:rsid w:val="00556EA1"/>
    <w:rsid w:val="0057445D"/>
    <w:rsid w:val="0059700D"/>
    <w:rsid w:val="005D24D5"/>
    <w:rsid w:val="005E7FD2"/>
    <w:rsid w:val="00615D8B"/>
    <w:rsid w:val="00654ACC"/>
    <w:rsid w:val="006550AD"/>
    <w:rsid w:val="006634C0"/>
    <w:rsid w:val="00686BB8"/>
    <w:rsid w:val="0070502A"/>
    <w:rsid w:val="0072178F"/>
    <w:rsid w:val="00730C6D"/>
    <w:rsid w:val="00762BDB"/>
    <w:rsid w:val="00791C2B"/>
    <w:rsid w:val="007A68F1"/>
    <w:rsid w:val="007C04E0"/>
    <w:rsid w:val="008202B9"/>
    <w:rsid w:val="00823404"/>
    <w:rsid w:val="00824FBB"/>
    <w:rsid w:val="008661AC"/>
    <w:rsid w:val="0086741C"/>
    <w:rsid w:val="00870B4C"/>
    <w:rsid w:val="008856CA"/>
    <w:rsid w:val="008A1628"/>
    <w:rsid w:val="008A3EE5"/>
    <w:rsid w:val="008E279A"/>
    <w:rsid w:val="009130B3"/>
    <w:rsid w:val="00926D0E"/>
    <w:rsid w:val="009312D0"/>
    <w:rsid w:val="0093406F"/>
    <w:rsid w:val="0099735E"/>
    <w:rsid w:val="009A1A2F"/>
    <w:rsid w:val="009D2D81"/>
    <w:rsid w:val="00A00DB3"/>
    <w:rsid w:val="00A66EE7"/>
    <w:rsid w:val="00A86D12"/>
    <w:rsid w:val="00AD5EF6"/>
    <w:rsid w:val="00AE19ED"/>
    <w:rsid w:val="00AE60E0"/>
    <w:rsid w:val="00B24ACE"/>
    <w:rsid w:val="00B2595F"/>
    <w:rsid w:val="00B42E21"/>
    <w:rsid w:val="00B43E23"/>
    <w:rsid w:val="00B70275"/>
    <w:rsid w:val="00B72A90"/>
    <w:rsid w:val="00BC62D9"/>
    <w:rsid w:val="00C04DCE"/>
    <w:rsid w:val="00C143C8"/>
    <w:rsid w:val="00C200EA"/>
    <w:rsid w:val="00C256FB"/>
    <w:rsid w:val="00C32CC9"/>
    <w:rsid w:val="00C474E7"/>
    <w:rsid w:val="00C57EA8"/>
    <w:rsid w:val="00CA62BB"/>
    <w:rsid w:val="00CD3DBB"/>
    <w:rsid w:val="00CE7587"/>
    <w:rsid w:val="00D04CC7"/>
    <w:rsid w:val="00D275B8"/>
    <w:rsid w:val="00D32AD1"/>
    <w:rsid w:val="00D4623E"/>
    <w:rsid w:val="00D509C7"/>
    <w:rsid w:val="00D804B9"/>
    <w:rsid w:val="00D8702F"/>
    <w:rsid w:val="00DB2D61"/>
    <w:rsid w:val="00DB704F"/>
    <w:rsid w:val="00DD2762"/>
    <w:rsid w:val="00DE30E9"/>
    <w:rsid w:val="00E61539"/>
    <w:rsid w:val="00EB42B1"/>
    <w:rsid w:val="00EE43F7"/>
    <w:rsid w:val="00F00893"/>
    <w:rsid w:val="00F03DC3"/>
    <w:rsid w:val="00F13772"/>
    <w:rsid w:val="00F1662A"/>
    <w:rsid w:val="00F22CA8"/>
    <w:rsid w:val="00F245C4"/>
    <w:rsid w:val="00F42F55"/>
    <w:rsid w:val="00F901B2"/>
    <w:rsid w:val="00F911EC"/>
    <w:rsid w:val="00F952EC"/>
    <w:rsid w:val="00FA30F1"/>
    <w:rsid w:val="00FC495E"/>
    <w:rsid w:val="00FD7D54"/>
    <w:rsid w:val="00FF1F3F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9C263A"/>
  <w15:chartTrackingRefBased/>
  <w15:docId w15:val="{7379F307-41BC-430F-B2BE-D7757886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30E9"/>
    <w:pPr>
      <w:spacing w:after="0" w:line="240" w:lineRule="auto"/>
    </w:pPr>
    <w:rPr>
      <w:rFonts w:ascii="TimesRoman" w:eastAsia="Times New Roman" w:hAnsi="Times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3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4C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2D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2D61"/>
    <w:rPr>
      <w:rFonts w:ascii="TimesRoman" w:eastAsia="Times New Roman" w:hAnsi="Times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DB2D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2D61"/>
    <w:rPr>
      <w:rFonts w:ascii="TimesRoman" w:eastAsia="Times New Roman" w:hAnsi="Times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430C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4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4D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8B83F-95A6-4E26-A76E-C92F8EECB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Lazarevic</dc:creator>
  <cp:keywords/>
  <dc:description/>
  <cp:lastModifiedBy>Marija Lazarevic</cp:lastModifiedBy>
  <cp:revision>19</cp:revision>
  <cp:lastPrinted>2025-01-29T07:58:00Z</cp:lastPrinted>
  <dcterms:created xsi:type="dcterms:W3CDTF">2025-02-05T09:47:00Z</dcterms:created>
  <dcterms:modified xsi:type="dcterms:W3CDTF">2025-03-31T08:44:00Z</dcterms:modified>
</cp:coreProperties>
</file>