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85E" w:rsidRDefault="006F6EFB" w:rsidP="006F6EFB">
      <w:pPr>
        <w:pStyle w:val="Header"/>
        <w:rPr>
          <w:sz w:val="4"/>
          <w:szCs w:val="4"/>
        </w:rPr>
      </w:pPr>
      <w:r>
        <w:rPr>
          <w:sz w:val="4"/>
          <w:szCs w:val="4"/>
        </w:rPr>
        <w:t xml:space="preserve">                           </w:t>
      </w:r>
      <w:r>
        <w:rPr>
          <w:rFonts w:cs="Arial"/>
          <w:b/>
        </w:rPr>
        <w:t xml:space="preserve">                                                                            </w:t>
      </w:r>
    </w:p>
    <w:p w:rsidR="006D3BE8" w:rsidRDefault="006D3BE8" w:rsidP="006D3BE8">
      <w:pPr>
        <w:jc w:val="right"/>
        <w:rPr>
          <w:b/>
          <w:noProof/>
          <w:sz w:val="22"/>
          <w:szCs w:val="22"/>
          <w:lang w:val="sr-Cyrl-CS"/>
        </w:rPr>
      </w:pPr>
    </w:p>
    <w:p w:rsidR="006D3BE8" w:rsidRDefault="006D3BE8" w:rsidP="006D3BE8">
      <w:pPr>
        <w:jc w:val="right"/>
        <w:rPr>
          <w:b/>
          <w:noProof/>
          <w:sz w:val="22"/>
          <w:szCs w:val="22"/>
          <w:lang w:val="sr-Cyrl-CS"/>
        </w:rPr>
      </w:pPr>
    </w:p>
    <w:p w:rsidR="006D3BE8" w:rsidRDefault="006D3BE8" w:rsidP="006D3BE8">
      <w:pPr>
        <w:jc w:val="right"/>
        <w:rPr>
          <w:b/>
          <w:noProof/>
          <w:sz w:val="22"/>
          <w:szCs w:val="22"/>
          <w:lang w:val="sr-Cyrl-CS"/>
        </w:rPr>
      </w:pPr>
    </w:p>
    <w:p w:rsidR="006D3BE8" w:rsidRDefault="006D3BE8" w:rsidP="00C870AF">
      <w:pPr>
        <w:rPr>
          <w:b/>
          <w:noProof/>
          <w:sz w:val="22"/>
          <w:szCs w:val="22"/>
          <w:lang w:val="sr-Cyrl-CS"/>
        </w:rPr>
      </w:pPr>
    </w:p>
    <w:p w:rsidR="006D3BE8" w:rsidRPr="006D3BE8" w:rsidRDefault="006D3BE8" w:rsidP="006D3BE8">
      <w:pPr>
        <w:jc w:val="right"/>
        <w:rPr>
          <w:b/>
          <w:noProof/>
          <w:sz w:val="22"/>
          <w:szCs w:val="22"/>
          <w:lang w:val="en-GB"/>
        </w:rPr>
      </w:pPr>
      <w:r w:rsidRPr="006D3BE8">
        <w:rPr>
          <w:b/>
          <w:noProof/>
          <w:sz w:val="22"/>
          <w:szCs w:val="22"/>
          <w:lang w:val="sr-Cyrl-CS"/>
        </w:rPr>
        <w:t>ДЦВ-</w:t>
      </w:r>
      <w:r w:rsidRPr="006D3BE8">
        <w:rPr>
          <w:b/>
          <w:i/>
          <w:noProof/>
          <w:sz w:val="22"/>
          <w:szCs w:val="22"/>
        </w:rPr>
        <w:t>PEL</w:t>
      </w:r>
      <w:r w:rsidRPr="006D3BE8">
        <w:rPr>
          <w:b/>
          <w:noProof/>
          <w:sz w:val="22"/>
          <w:szCs w:val="22"/>
        </w:rPr>
        <w:t>-</w:t>
      </w:r>
      <w:r w:rsidRPr="006D3BE8">
        <w:rPr>
          <w:b/>
          <w:noProof/>
          <w:sz w:val="22"/>
          <w:szCs w:val="22"/>
          <w:lang w:val="sr-Cyrl-RS"/>
        </w:rPr>
        <w:t>ОБ-</w:t>
      </w:r>
      <w:r w:rsidRPr="006D3BE8">
        <w:rPr>
          <w:b/>
          <w:noProof/>
          <w:sz w:val="22"/>
          <w:szCs w:val="22"/>
          <w:lang w:val="sr-Cyrl-CS"/>
        </w:rPr>
        <w:t>1</w:t>
      </w:r>
      <w:r w:rsidRPr="006D3BE8">
        <w:rPr>
          <w:b/>
          <w:noProof/>
          <w:sz w:val="22"/>
          <w:szCs w:val="22"/>
        </w:rPr>
        <w:t>0</w:t>
      </w:r>
      <w:r w:rsidRPr="006D3BE8">
        <w:rPr>
          <w:b/>
          <w:noProof/>
          <w:sz w:val="22"/>
          <w:szCs w:val="22"/>
          <w:lang w:val="sr-Cyrl-CS"/>
        </w:rPr>
        <w:t>3</w:t>
      </w:r>
      <w:r w:rsidR="00EF1233" w:rsidRPr="0009529D">
        <w:rPr>
          <w:b/>
          <w:i/>
          <w:noProof/>
          <w:sz w:val="22"/>
          <w:szCs w:val="22"/>
          <w:lang w:val="sr-Cyrl-CS"/>
        </w:rPr>
        <w:t>IR</w:t>
      </w:r>
      <w:r w:rsidRPr="0009529D">
        <w:rPr>
          <w:b/>
          <w:i/>
          <w:sz w:val="22"/>
          <w:szCs w:val="22"/>
          <w:lang w:val="sr-Cyrl-RS"/>
        </w:rPr>
        <w:t>(A)</w:t>
      </w:r>
      <w:r w:rsidRPr="0009529D">
        <w:rPr>
          <w:b/>
          <w:noProof/>
          <w:sz w:val="22"/>
          <w:szCs w:val="22"/>
          <w:lang w:val="en-GB"/>
        </w:rPr>
        <w:t xml:space="preserve"> </w:t>
      </w:r>
    </w:p>
    <w:p w:rsidR="006D3BE8" w:rsidRDefault="006D3BE8" w:rsidP="00D71B5E">
      <w:pPr>
        <w:jc w:val="right"/>
        <w:rPr>
          <w:i/>
          <w:sz w:val="22"/>
          <w:szCs w:val="22"/>
        </w:rPr>
      </w:pPr>
      <w:r w:rsidRPr="006D3BE8">
        <w:rPr>
          <w:i/>
          <w:noProof/>
          <w:sz w:val="22"/>
          <w:szCs w:val="22"/>
        </w:rPr>
        <w:t>CAD-PEL-OB-</w:t>
      </w:r>
      <w:r w:rsidRPr="006D3BE8">
        <w:rPr>
          <w:i/>
          <w:noProof/>
          <w:sz w:val="22"/>
          <w:szCs w:val="22"/>
          <w:lang w:val="sr-Cyrl-CS"/>
        </w:rPr>
        <w:t>1</w:t>
      </w:r>
      <w:r w:rsidRPr="006D3BE8">
        <w:rPr>
          <w:i/>
          <w:noProof/>
          <w:sz w:val="22"/>
          <w:szCs w:val="22"/>
        </w:rPr>
        <w:t>0</w:t>
      </w:r>
      <w:r w:rsidRPr="006D3BE8">
        <w:rPr>
          <w:i/>
          <w:noProof/>
          <w:sz w:val="22"/>
          <w:szCs w:val="22"/>
          <w:lang w:val="sr-Cyrl-CS"/>
        </w:rPr>
        <w:t>3</w:t>
      </w:r>
      <w:r w:rsidR="00EF1233">
        <w:rPr>
          <w:i/>
          <w:noProof/>
          <w:sz w:val="22"/>
          <w:szCs w:val="22"/>
          <w:lang w:val="en-US"/>
        </w:rPr>
        <w:t>IR</w:t>
      </w:r>
      <w:r w:rsidRPr="006D3BE8">
        <w:rPr>
          <w:i/>
          <w:sz w:val="22"/>
          <w:szCs w:val="22"/>
        </w:rPr>
        <w:t>(A)</w:t>
      </w:r>
    </w:p>
    <w:p w:rsidR="006B3F4D" w:rsidRPr="00D71B5E" w:rsidRDefault="006B3F4D" w:rsidP="00D71B5E">
      <w:pPr>
        <w:jc w:val="right"/>
        <w:rPr>
          <w:sz w:val="22"/>
          <w:szCs w:val="22"/>
          <w:lang w:val="sr-Latn-CS"/>
        </w:rPr>
      </w:pPr>
    </w:p>
    <w:p w:rsidR="006D3BE8" w:rsidRPr="006D3BE8" w:rsidRDefault="006D3BE8" w:rsidP="006D3BE8">
      <w:pPr>
        <w:jc w:val="center"/>
        <w:rPr>
          <w:b/>
          <w:sz w:val="22"/>
          <w:szCs w:val="22"/>
          <w:lang w:val="ru-RU"/>
        </w:rPr>
      </w:pPr>
      <w:r w:rsidRPr="006D3BE8">
        <w:rPr>
          <w:b/>
          <w:sz w:val="22"/>
          <w:szCs w:val="22"/>
          <w:lang w:val="sr-Cyrl-CS"/>
        </w:rPr>
        <w:t>Извештај са</w:t>
      </w:r>
      <w:r w:rsidRPr="006D3BE8">
        <w:rPr>
          <w:b/>
          <w:sz w:val="22"/>
          <w:szCs w:val="22"/>
          <w:lang w:val="ru-RU"/>
        </w:rPr>
        <w:t xml:space="preserve"> практичног испи</w:t>
      </w:r>
      <w:r w:rsidRPr="006D3BE8">
        <w:rPr>
          <w:b/>
          <w:sz w:val="22"/>
          <w:szCs w:val="22"/>
          <w:lang w:val="sr-Cyrl-RS"/>
        </w:rPr>
        <w:t>та за стицање</w:t>
      </w:r>
      <w:r w:rsidR="007C7CCB">
        <w:rPr>
          <w:b/>
          <w:sz w:val="22"/>
          <w:szCs w:val="22"/>
          <w:lang w:val="sr-Cyrl-BA"/>
        </w:rPr>
        <w:t xml:space="preserve"> или продужење</w:t>
      </w:r>
      <w:r w:rsidRPr="006D3BE8">
        <w:rPr>
          <w:b/>
          <w:sz w:val="22"/>
          <w:szCs w:val="22"/>
          <w:lang w:val="sr-Cyrl-RS"/>
        </w:rPr>
        <w:t xml:space="preserve"> </w:t>
      </w:r>
      <w:r w:rsidR="0009529D">
        <w:rPr>
          <w:b/>
          <w:sz w:val="22"/>
          <w:szCs w:val="22"/>
          <w:lang w:val="sr-Cyrl-RS"/>
        </w:rPr>
        <w:t>овлашћења за инструментално летење</w:t>
      </w:r>
      <w:r w:rsidRPr="006D3BE8">
        <w:rPr>
          <w:b/>
          <w:sz w:val="22"/>
          <w:szCs w:val="22"/>
          <w:lang w:val="sr-Cyrl-RS"/>
        </w:rPr>
        <w:t xml:space="preserve"> </w:t>
      </w:r>
      <w:r w:rsidRPr="006D3BE8">
        <w:rPr>
          <w:b/>
          <w:sz w:val="22"/>
          <w:szCs w:val="22"/>
          <w:lang w:val="ru-RU"/>
        </w:rPr>
        <w:t xml:space="preserve">- </w:t>
      </w:r>
      <w:r w:rsidR="00EF1233">
        <w:rPr>
          <w:b/>
          <w:sz w:val="22"/>
          <w:szCs w:val="22"/>
          <w:lang w:val="en-US"/>
        </w:rPr>
        <w:t>IR</w:t>
      </w:r>
      <w:r w:rsidRPr="006D3BE8">
        <w:rPr>
          <w:b/>
          <w:sz w:val="22"/>
          <w:szCs w:val="22"/>
          <w:lang w:val="sr-Cyrl-RS"/>
        </w:rPr>
        <w:t>(</w:t>
      </w:r>
      <w:r w:rsidRPr="006D3BE8">
        <w:rPr>
          <w:b/>
          <w:sz w:val="22"/>
          <w:szCs w:val="22"/>
          <w:lang w:val="en-US"/>
        </w:rPr>
        <w:t>A</w:t>
      </w:r>
      <w:r w:rsidRPr="006D3BE8">
        <w:rPr>
          <w:b/>
          <w:sz w:val="22"/>
          <w:szCs w:val="22"/>
          <w:lang w:val="sr-Cyrl-RS"/>
        </w:rPr>
        <w:t>)</w:t>
      </w:r>
    </w:p>
    <w:p w:rsidR="006D3BE8" w:rsidRPr="006D3BE8" w:rsidRDefault="007C7CCB" w:rsidP="006D3BE8">
      <w:pPr>
        <w:spacing w:after="160" w:line="259" w:lineRule="auto"/>
        <w:jc w:val="center"/>
        <w:rPr>
          <w:rFonts w:ascii="Calibri" w:eastAsia="Calibri" w:hAnsi="Calibri"/>
          <w:sz w:val="22"/>
          <w:szCs w:val="22"/>
          <w:lang w:val="sr-Cyrl-RS" w:eastAsia="en-US"/>
        </w:rPr>
      </w:pPr>
      <w:r w:rsidRPr="007C7CCB">
        <w:rPr>
          <w:i/>
          <w:sz w:val="22"/>
          <w:szCs w:val="22"/>
          <w:lang w:val="en-US"/>
        </w:rPr>
        <w:t>Report Form for the Skill Test for the Issue or Renewal of the Instrument Rating – IR(A)</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5"/>
        <w:gridCol w:w="98"/>
        <w:gridCol w:w="284"/>
        <w:gridCol w:w="421"/>
        <w:gridCol w:w="102"/>
        <w:gridCol w:w="900"/>
        <w:gridCol w:w="770"/>
        <w:gridCol w:w="11"/>
        <w:gridCol w:w="917"/>
        <w:gridCol w:w="896"/>
        <w:gridCol w:w="382"/>
        <w:gridCol w:w="391"/>
        <w:gridCol w:w="177"/>
        <w:gridCol w:w="538"/>
        <w:gridCol w:w="1871"/>
        <w:gridCol w:w="425"/>
      </w:tblGrid>
      <w:tr w:rsidR="006D3BE8" w:rsidRPr="00C43F8A" w:rsidTr="007079F6">
        <w:trPr>
          <w:trHeight w:val="237"/>
        </w:trPr>
        <w:tc>
          <w:tcPr>
            <w:tcW w:w="10343" w:type="dxa"/>
            <w:gridSpan w:val="15"/>
            <w:shd w:val="clear" w:color="auto" w:fill="99CCFF"/>
            <w:vAlign w:val="center"/>
          </w:tcPr>
          <w:p w:rsidR="006D3BE8" w:rsidRPr="00C43F8A" w:rsidRDefault="006D3BE8" w:rsidP="00C43F8A">
            <w:pPr>
              <w:pStyle w:val="ListParagraph"/>
              <w:numPr>
                <w:ilvl w:val="0"/>
                <w:numId w:val="25"/>
              </w:numPr>
              <w:ind w:left="314" w:hanging="314"/>
              <w:rPr>
                <w:b/>
                <w:noProof/>
                <w:sz w:val="20"/>
                <w:szCs w:val="20"/>
                <w:lang w:val="sr-Latn-RS"/>
              </w:rPr>
            </w:pPr>
            <w:r w:rsidRPr="00C43F8A">
              <w:rPr>
                <w:b/>
                <w:noProof/>
                <w:sz w:val="20"/>
                <w:szCs w:val="20"/>
                <w:lang w:val="sr-Cyrl-CS"/>
              </w:rPr>
              <w:t xml:space="preserve">Лични подаци: </w:t>
            </w:r>
          </w:p>
          <w:p w:rsidR="006D3BE8" w:rsidRPr="00C43F8A" w:rsidRDefault="00C43F8A" w:rsidP="006D3BE8">
            <w:pPr>
              <w:rPr>
                <w:i/>
                <w:sz w:val="20"/>
                <w:szCs w:val="20"/>
                <w:lang w:val="sr-Cyrl-CS"/>
              </w:rPr>
            </w:pPr>
            <w:r>
              <w:rPr>
                <w:i/>
                <w:noProof/>
                <w:sz w:val="20"/>
                <w:szCs w:val="20"/>
              </w:rPr>
              <w:t xml:space="preserve">      </w:t>
            </w:r>
            <w:r w:rsidR="006D3BE8" w:rsidRPr="00C43F8A">
              <w:rPr>
                <w:i/>
                <w:noProof/>
                <w:sz w:val="20"/>
                <w:szCs w:val="20"/>
              </w:rPr>
              <w:t>Personal details</w:t>
            </w:r>
          </w:p>
        </w:tc>
        <w:tc>
          <w:tcPr>
            <w:tcW w:w="425" w:type="dxa"/>
            <w:vMerge w:val="restart"/>
            <w:shd w:val="clear" w:color="auto" w:fill="99CCFF"/>
            <w:textDirection w:val="tbRl"/>
          </w:tcPr>
          <w:p w:rsidR="006D3BE8" w:rsidRPr="007079F6" w:rsidRDefault="006B3F4D" w:rsidP="0009529D">
            <w:pPr>
              <w:ind w:left="113" w:right="113"/>
              <w:jc w:val="center"/>
              <w:rPr>
                <w:noProof/>
                <w:sz w:val="20"/>
                <w:szCs w:val="20"/>
                <w:lang w:val="sr-Latn-RS"/>
              </w:rPr>
            </w:pPr>
            <w:r w:rsidRPr="006B3F4D">
              <w:rPr>
                <w:b/>
                <w:sz w:val="20"/>
                <w:szCs w:val="20"/>
                <w:lang w:val="sr-Cyrl-BA"/>
              </w:rPr>
              <w:tab/>
            </w:r>
            <w:r w:rsidRPr="007079F6">
              <w:rPr>
                <w:sz w:val="20"/>
                <w:szCs w:val="20"/>
                <w:lang w:val="sr-Cyrl-BA"/>
              </w:rPr>
              <w:t xml:space="preserve">Попуњава испитивач  / </w:t>
            </w:r>
            <w:r w:rsidRPr="007079F6">
              <w:rPr>
                <w:i/>
                <w:sz w:val="20"/>
                <w:szCs w:val="20"/>
                <w:lang w:val="sr-Cyrl-BA"/>
              </w:rPr>
              <w:t>to be fulfilled by examiner</w:t>
            </w:r>
            <w:r w:rsidRPr="007079F6">
              <w:rPr>
                <w:sz w:val="20"/>
                <w:szCs w:val="20"/>
                <w:lang w:val="sr-Cyrl-BA"/>
              </w:rPr>
              <w:t xml:space="preserve"> </w:t>
            </w:r>
          </w:p>
        </w:tc>
      </w:tr>
      <w:tr w:rsidR="006D3BE8" w:rsidRPr="00C43F8A" w:rsidTr="007079F6">
        <w:trPr>
          <w:trHeight w:val="237"/>
        </w:trPr>
        <w:tc>
          <w:tcPr>
            <w:tcW w:w="5160" w:type="dxa"/>
            <w:gridSpan w:val="7"/>
            <w:shd w:val="clear" w:color="auto" w:fill="CCECFF"/>
            <w:vAlign w:val="center"/>
          </w:tcPr>
          <w:p w:rsidR="006D3BE8" w:rsidRPr="007079F6" w:rsidRDefault="006D3BE8" w:rsidP="006D3BE8">
            <w:pPr>
              <w:rPr>
                <w:noProof/>
                <w:sz w:val="20"/>
                <w:szCs w:val="20"/>
                <w:lang w:val="sr-Cyrl-RS"/>
              </w:rPr>
            </w:pPr>
            <w:r w:rsidRPr="007079F6">
              <w:rPr>
                <w:noProof/>
                <w:sz w:val="20"/>
                <w:szCs w:val="20"/>
                <w:lang w:val="sr-Cyrl-RS"/>
              </w:rPr>
              <w:t xml:space="preserve">Презиме </w:t>
            </w:r>
            <w:r w:rsidR="005E42F7" w:rsidRPr="007079F6">
              <w:rPr>
                <w:noProof/>
                <w:sz w:val="20"/>
                <w:szCs w:val="20"/>
                <w:lang w:val="sr-Cyrl-RS"/>
              </w:rPr>
              <w:t xml:space="preserve">и име </w:t>
            </w:r>
            <w:r w:rsidRPr="007079F6">
              <w:rPr>
                <w:noProof/>
                <w:sz w:val="20"/>
                <w:szCs w:val="20"/>
                <w:lang w:val="sr-Cyrl-RS"/>
              </w:rPr>
              <w:t>кандидата:</w:t>
            </w:r>
          </w:p>
          <w:p w:rsidR="006D3BE8" w:rsidRPr="00C43F8A" w:rsidRDefault="00C43F8A" w:rsidP="005E42F7">
            <w:pPr>
              <w:rPr>
                <w:i/>
                <w:noProof/>
                <w:sz w:val="20"/>
                <w:szCs w:val="20"/>
                <w:lang w:val="sr-Latn-RS"/>
              </w:rPr>
            </w:pPr>
            <w:r w:rsidRPr="00C43F8A">
              <w:rPr>
                <w:i/>
                <w:noProof/>
                <w:sz w:val="20"/>
                <w:szCs w:val="20"/>
                <w:lang w:val="en-US"/>
              </w:rPr>
              <w:t>Last name and first name of the candidate:</w:t>
            </w:r>
          </w:p>
        </w:tc>
        <w:tc>
          <w:tcPr>
            <w:tcW w:w="5183" w:type="dxa"/>
            <w:gridSpan w:val="8"/>
            <w:shd w:val="clear" w:color="auto" w:fill="auto"/>
            <w:vAlign w:val="center"/>
          </w:tcPr>
          <w:p w:rsidR="006D3BE8" w:rsidRPr="00C43F8A" w:rsidRDefault="006D3BE8" w:rsidP="006D3BE8">
            <w:pPr>
              <w:rPr>
                <w:b/>
                <w:noProof/>
                <w:sz w:val="20"/>
                <w:szCs w:val="20"/>
                <w:lang w:val="sr-Cyrl-RS"/>
              </w:rPr>
            </w:pPr>
          </w:p>
        </w:tc>
        <w:tc>
          <w:tcPr>
            <w:tcW w:w="425" w:type="dxa"/>
            <w:vMerge/>
          </w:tcPr>
          <w:p w:rsidR="006D3BE8" w:rsidRPr="00C43F8A" w:rsidRDefault="006D3BE8" w:rsidP="006D3BE8">
            <w:pPr>
              <w:rPr>
                <w:b/>
                <w:noProof/>
                <w:sz w:val="20"/>
                <w:szCs w:val="20"/>
                <w:lang w:val="sr-Cyrl-RS"/>
              </w:rPr>
            </w:pPr>
          </w:p>
        </w:tc>
      </w:tr>
      <w:tr w:rsidR="006D3BE8" w:rsidRPr="00C43F8A" w:rsidTr="007079F6">
        <w:trPr>
          <w:trHeight w:val="237"/>
        </w:trPr>
        <w:tc>
          <w:tcPr>
            <w:tcW w:w="5160" w:type="dxa"/>
            <w:gridSpan w:val="7"/>
            <w:tcBorders>
              <w:bottom w:val="single" w:sz="4" w:space="0" w:color="auto"/>
            </w:tcBorders>
            <w:shd w:val="clear" w:color="auto" w:fill="CCECFF"/>
            <w:vAlign w:val="center"/>
          </w:tcPr>
          <w:p w:rsidR="006D3BE8" w:rsidRPr="007079F6" w:rsidRDefault="006D3BE8" w:rsidP="006D3BE8">
            <w:pPr>
              <w:rPr>
                <w:noProof/>
                <w:sz w:val="20"/>
                <w:szCs w:val="20"/>
                <w:lang w:val="sr-Cyrl-RS"/>
              </w:rPr>
            </w:pPr>
            <w:r w:rsidRPr="007079F6">
              <w:rPr>
                <w:noProof/>
                <w:sz w:val="20"/>
                <w:szCs w:val="20"/>
                <w:lang w:val="sr-Cyrl-RS"/>
              </w:rPr>
              <w:t>Потпис кандидата:</w:t>
            </w:r>
          </w:p>
          <w:p w:rsidR="006D3BE8" w:rsidRPr="00C43F8A" w:rsidRDefault="006D3BE8" w:rsidP="006D3BE8">
            <w:pPr>
              <w:rPr>
                <w:i/>
                <w:noProof/>
                <w:sz w:val="20"/>
                <w:szCs w:val="20"/>
                <w:lang w:val="en-US"/>
              </w:rPr>
            </w:pPr>
            <w:r w:rsidRPr="00C43F8A">
              <w:rPr>
                <w:i/>
                <w:noProof/>
                <w:sz w:val="20"/>
                <w:szCs w:val="20"/>
                <w:lang w:val="en-US"/>
              </w:rPr>
              <w:t>Sinature of applicant:</w:t>
            </w:r>
          </w:p>
        </w:tc>
        <w:tc>
          <w:tcPr>
            <w:tcW w:w="5183" w:type="dxa"/>
            <w:gridSpan w:val="8"/>
            <w:tcBorders>
              <w:bottom w:val="single" w:sz="4" w:space="0" w:color="auto"/>
            </w:tcBorders>
            <w:shd w:val="clear" w:color="auto" w:fill="auto"/>
            <w:vAlign w:val="center"/>
          </w:tcPr>
          <w:p w:rsidR="006D3BE8" w:rsidRPr="00C43F8A" w:rsidRDefault="006D3BE8" w:rsidP="006D3BE8">
            <w:pPr>
              <w:rPr>
                <w:b/>
                <w:noProof/>
                <w:sz w:val="20"/>
                <w:szCs w:val="20"/>
                <w:lang w:val="sr-Cyrl-RS"/>
              </w:rPr>
            </w:pPr>
          </w:p>
        </w:tc>
        <w:tc>
          <w:tcPr>
            <w:tcW w:w="425" w:type="dxa"/>
            <w:vMerge/>
          </w:tcPr>
          <w:p w:rsidR="006D3BE8" w:rsidRPr="00C43F8A" w:rsidRDefault="006D3BE8" w:rsidP="006D3BE8">
            <w:pPr>
              <w:rPr>
                <w:b/>
                <w:noProof/>
                <w:sz w:val="20"/>
                <w:szCs w:val="20"/>
                <w:lang w:val="sr-Cyrl-RS"/>
              </w:rPr>
            </w:pPr>
          </w:p>
        </w:tc>
      </w:tr>
      <w:tr w:rsidR="006D3BE8" w:rsidRPr="00C43F8A" w:rsidTr="007079F6">
        <w:trPr>
          <w:trHeight w:val="237"/>
        </w:trPr>
        <w:tc>
          <w:tcPr>
            <w:tcW w:w="10343" w:type="dxa"/>
            <w:gridSpan w:val="15"/>
            <w:shd w:val="clear" w:color="auto" w:fill="9BCCFF"/>
            <w:vAlign w:val="center"/>
          </w:tcPr>
          <w:p w:rsidR="006D3BE8" w:rsidRPr="00C43F8A" w:rsidRDefault="00C43F8A" w:rsidP="009249BA">
            <w:pPr>
              <w:numPr>
                <w:ilvl w:val="0"/>
                <w:numId w:val="2"/>
              </w:numPr>
              <w:tabs>
                <w:tab w:val="num" w:pos="180"/>
              </w:tabs>
              <w:spacing w:line="259" w:lineRule="auto"/>
              <w:rPr>
                <w:b/>
                <w:noProof/>
                <w:sz w:val="20"/>
                <w:szCs w:val="20"/>
                <w:lang w:val="sr-Cyrl-RS"/>
              </w:rPr>
            </w:pPr>
            <w:r>
              <w:rPr>
                <w:b/>
                <w:noProof/>
                <w:sz w:val="20"/>
                <w:szCs w:val="20"/>
                <w:lang w:val="en-US"/>
              </w:rPr>
              <w:t xml:space="preserve">  </w:t>
            </w:r>
            <w:r w:rsidR="006D3BE8" w:rsidRPr="00C43F8A">
              <w:rPr>
                <w:b/>
                <w:noProof/>
                <w:sz w:val="20"/>
                <w:szCs w:val="20"/>
                <w:lang w:val="sr-Cyrl-CS"/>
              </w:rPr>
              <w:t xml:space="preserve">Подаци о поседованој дозволи </w:t>
            </w:r>
          </w:p>
          <w:p w:rsidR="006D3BE8" w:rsidRPr="00C43F8A" w:rsidRDefault="006D3BE8" w:rsidP="009249BA">
            <w:pPr>
              <w:rPr>
                <w:b/>
                <w:noProof/>
                <w:sz w:val="20"/>
                <w:szCs w:val="20"/>
                <w:lang w:val="sr-Cyrl-RS"/>
              </w:rPr>
            </w:pPr>
            <w:r w:rsidRPr="00C43F8A">
              <w:rPr>
                <w:b/>
                <w:noProof/>
                <w:sz w:val="20"/>
                <w:szCs w:val="20"/>
                <w:lang w:val="sr-Cyrl-CS"/>
              </w:rPr>
              <w:t xml:space="preserve"> </w:t>
            </w:r>
            <w:r w:rsidRPr="00C43F8A">
              <w:rPr>
                <w:b/>
                <w:noProof/>
                <w:sz w:val="20"/>
                <w:szCs w:val="20"/>
                <w:lang w:val="sr-Cyrl-RS"/>
              </w:rPr>
              <w:t xml:space="preserve">  </w:t>
            </w:r>
            <w:r w:rsidR="00C43F8A">
              <w:rPr>
                <w:b/>
                <w:noProof/>
                <w:sz w:val="20"/>
                <w:szCs w:val="20"/>
                <w:lang w:val="en-US"/>
              </w:rPr>
              <w:t xml:space="preserve">  </w:t>
            </w:r>
            <w:r w:rsidRPr="00C43F8A">
              <w:rPr>
                <w:i/>
                <w:noProof/>
                <w:sz w:val="20"/>
                <w:szCs w:val="20"/>
              </w:rPr>
              <w:t>Information about holder’s licence</w:t>
            </w:r>
          </w:p>
        </w:tc>
        <w:tc>
          <w:tcPr>
            <w:tcW w:w="425" w:type="dxa"/>
            <w:vMerge/>
            <w:shd w:val="clear" w:color="auto" w:fill="CCECFF"/>
          </w:tcPr>
          <w:p w:rsidR="006D3BE8" w:rsidRPr="00C43F8A" w:rsidRDefault="006D3BE8" w:rsidP="006D3BE8">
            <w:pPr>
              <w:numPr>
                <w:ilvl w:val="0"/>
                <w:numId w:val="2"/>
              </w:numPr>
              <w:tabs>
                <w:tab w:val="num" w:pos="180"/>
              </w:tabs>
              <w:spacing w:after="160" w:line="259" w:lineRule="auto"/>
              <w:rPr>
                <w:b/>
                <w:noProof/>
                <w:sz w:val="20"/>
                <w:szCs w:val="20"/>
                <w:lang w:val="sr-Cyrl-CS"/>
              </w:rPr>
            </w:pPr>
          </w:p>
        </w:tc>
      </w:tr>
      <w:tr w:rsidR="006D3BE8" w:rsidRPr="00C43F8A" w:rsidTr="007079F6">
        <w:trPr>
          <w:trHeight w:val="237"/>
        </w:trPr>
        <w:tc>
          <w:tcPr>
            <w:tcW w:w="2683" w:type="dxa"/>
            <w:gridSpan w:val="2"/>
            <w:shd w:val="clear" w:color="auto" w:fill="CCECFF"/>
            <w:vAlign w:val="center"/>
          </w:tcPr>
          <w:p w:rsidR="006D3BE8" w:rsidRPr="007079F6" w:rsidRDefault="006D3BE8" w:rsidP="006D3BE8">
            <w:pPr>
              <w:rPr>
                <w:sz w:val="20"/>
                <w:szCs w:val="20"/>
                <w:lang w:val="sr-Cyrl-CS"/>
              </w:rPr>
            </w:pPr>
            <w:r w:rsidRPr="007079F6">
              <w:rPr>
                <w:sz w:val="20"/>
                <w:szCs w:val="20"/>
                <w:lang w:val="sr-Cyrl-CS"/>
              </w:rPr>
              <w:t>Врста дозволе</w:t>
            </w:r>
          </w:p>
          <w:p w:rsidR="006D3BE8" w:rsidRPr="00C43F8A" w:rsidRDefault="006D3BE8" w:rsidP="006D3BE8">
            <w:pPr>
              <w:rPr>
                <w:sz w:val="20"/>
                <w:szCs w:val="20"/>
                <w:lang w:val="sr-Cyrl-CS"/>
              </w:rPr>
            </w:pPr>
            <w:r w:rsidRPr="00C43F8A">
              <w:rPr>
                <w:i/>
                <w:sz w:val="20"/>
                <w:szCs w:val="20"/>
              </w:rPr>
              <w:t>Type of licence</w:t>
            </w:r>
          </w:p>
        </w:tc>
        <w:tc>
          <w:tcPr>
            <w:tcW w:w="2477" w:type="dxa"/>
            <w:gridSpan w:val="5"/>
            <w:shd w:val="clear" w:color="auto" w:fill="FFFFFF"/>
            <w:vAlign w:val="center"/>
          </w:tcPr>
          <w:p w:rsidR="006D3BE8" w:rsidRPr="007079F6" w:rsidRDefault="006D3BE8" w:rsidP="006D3BE8">
            <w:pPr>
              <w:rPr>
                <w:noProof/>
                <w:sz w:val="20"/>
                <w:szCs w:val="20"/>
                <w:lang w:val="sr-Cyrl-RS"/>
              </w:rPr>
            </w:pPr>
          </w:p>
        </w:tc>
        <w:tc>
          <w:tcPr>
            <w:tcW w:w="2774" w:type="dxa"/>
            <w:gridSpan w:val="6"/>
            <w:shd w:val="clear" w:color="auto" w:fill="CCECFF"/>
            <w:vAlign w:val="center"/>
          </w:tcPr>
          <w:p w:rsidR="006D3BE8" w:rsidRPr="007079F6" w:rsidRDefault="006D3BE8" w:rsidP="006D3BE8">
            <w:pPr>
              <w:rPr>
                <w:sz w:val="20"/>
                <w:szCs w:val="20"/>
                <w:lang w:val="sr-Cyrl-CS"/>
              </w:rPr>
            </w:pPr>
            <w:r w:rsidRPr="007079F6">
              <w:rPr>
                <w:sz w:val="20"/>
                <w:szCs w:val="20"/>
                <w:lang w:val="sr-Cyrl-CS"/>
              </w:rPr>
              <w:t>Важи до</w:t>
            </w:r>
          </w:p>
          <w:p w:rsidR="006D3BE8" w:rsidRPr="00C43F8A" w:rsidRDefault="006D3BE8" w:rsidP="006D3BE8">
            <w:pPr>
              <w:rPr>
                <w:sz w:val="20"/>
                <w:szCs w:val="20"/>
                <w:lang w:val="sr-Cyrl-CS"/>
              </w:rPr>
            </w:pPr>
            <w:r w:rsidRPr="00C43F8A">
              <w:rPr>
                <w:i/>
                <w:sz w:val="20"/>
                <w:szCs w:val="20"/>
              </w:rPr>
              <w:t>Validity</w:t>
            </w:r>
          </w:p>
        </w:tc>
        <w:tc>
          <w:tcPr>
            <w:tcW w:w="2409" w:type="dxa"/>
            <w:gridSpan w:val="2"/>
            <w:shd w:val="clear" w:color="auto" w:fill="auto"/>
            <w:vAlign w:val="center"/>
          </w:tcPr>
          <w:p w:rsidR="006D3BE8" w:rsidRPr="00C43F8A" w:rsidRDefault="006D3BE8" w:rsidP="006D3BE8">
            <w:pPr>
              <w:rPr>
                <w:b/>
                <w:noProof/>
                <w:sz w:val="20"/>
                <w:szCs w:val="20"/>
                <w:lang w:val="sr-Cyrl-RS"/>
              </w:rPr>
            </w:pPr>
          </w:p>
        </w:tc>
        <w:tc>
          <w:tcPr>
            <w:tcW w:w="425" w:type="dxa"/>
            <w:vMerge/>
          </w:tcPr>
          <w:p w:rsidR="006D3BE8" w:rsidRPr="00C43F8A" w:rsidRDefault="006D3BE8" w:rsidP="006D3BE8">
            <w:pPr>
              <w:rPr>
                <w:b/>
                <w:noProof/>
                <w:sz w:val="20"/>
                <w:szCs w:val="20"/>
                <w:lang w:val="sr-Cyrl-RS"/>
              </w:rPr>
            </w:pPr>
          </w:p>
        </w:tc>
      </w:tr>
      <w:tr w:rsidR="006D3BE8" w:rsidRPr="00C43F8A" w:rsidTr="007079F6">
        <w:trPr>
          <w:trHeight w:val="237"/>
        </w:trPr>
        <w:tc>
          <w:tcPr>
            <w:tcW w:w="2683" w:type="dxa"/>
            <w:gridSpan w:val="2"/>
            <w:tcBorders>
              <w:bottom w:val="single" w:sz="4" w:space="0" w:color="auto"/>
            </w:tcBorders>
            <w:shd w:val="clear" w:color="auto" w:fill="CCECFF"/>
            <w:vAlign w:val="center"/>
          </w:tcPr>
          <w:p w:rsidR="006D3BE8" w:rsidRPr="007079F6" w:rsidRDefault="006D3BE8" w:rsidP="006D3BE8">
            <w:pPr>
              <w:rPr>
                <w:sz w:val="20"/>
                <w:szCs w:val="20"/>
                <w:lang w:val="sr-Cyrl-CS"/>
              </w:rPr>
            </w:pPr>
            <w:r w:rsidRPr="007079F6">
              <w:rPr>
                <w:sz w:val="20"/>
                <w:szCs w:val="20"/>
                <w:lang w:val="sr-Cyrl-CS"/>
              </w:rPr>
              <w:t>Број дозволе</w:t>
            </w:r>
          </w:p>
          <w:p w:rsidR="006D3BE8" w:rsidRPr="00C43F8A" w:rsidRDefault="006D3BE8" w:rsidP="006D3BE8">
            <w:pPr>
              <w:rPr>
                <w:i/>
                <w:sz w:val="20"/>
                <w:szCs w:val="20"/>
              </w:rPr>
            </w:pPr>
            <w:r w:rsidRPr="00C43F8A">
              <w:rPr>
                <w:i/>
                <w:sz w:val="20"/>
                <w:szCs w:val="20"/>
              </w:rPr>
              <w:t>Number of licence</w:t>
            </w:r>
          </w:p>
        </w:tc>
        <w:tc>
          <w:tcPr>
            <w:tcW w:w="2477" w:type="dxa"/>
            <w:gridSpan w:val="5"/>
            <w:tcBorders>
              <w:bottom w:val="single" w:sz="4" w:space="0" w:color="auto"/>
            </w:tcBorders>
            <w:shd w:val="clear" w:color="auto" w:fill="FFFFFF"/>
            <w:vAlign w:val="center"/>
          </w:tcPr>
          <w:p w:rsidR="006D3BE8" w:rsidRPr="007079F6" w:rsidRDefault="006D3BE8" w:rsidP="006D3BE8">
            <w:pPr>
              <w:rPr>
                <w:noProof/>
                <w:sz w:val="20"/>
                <w:szCs w:val="20"/>
                <w:lang w:val="sr-Cyrl-RS"/>
              </w:rPr>
            </w:pPr>
          </w:p>
        </w:tc>
        <w:tc>
          <w:tcPr>
            <w:tcW w:w="2774" w:type="dxa"/>
            <w:gridSpan w:val="6"/>
            <w:tcBorders>
              <w:bottom w:val="single" w:sz="4" w:space="0" w:color="auto"/>
            </w:tcBorders>
            <w:shd w:val="clear" w:color="auto" w:fill="CCECFF"/>
            <w:vAlign w:val="center"/>
          </w:tcPr>
          <w:p w:rsidR="006D3BE8" w:rsidRPr="007079F6" w:rsidRDefault="006D3BE8" w:rsidP="006D3BE8">
            <w:pPr>
              <w:rPr>
                <w:sz w:val="20"/>
                <w:szCs w:val="20"/>
                <w:lang w:val="sr-Cyrl-CS"/>
              </w:rPr>
            </w:pPr>
            <w:r w:rsidRPr="007079F6">
              <w:rPr>
                <w:sz w:val="20"/>
                <w:szCs w:val="20"/>
                <w:lang w:val="sr-Cyrl-CS"/>
              </w:rPr>
              <w:t>Издавалац</w:t>
            </w:r>
          </w:p>
          <w:p w:rsidR="006D3BE8" w:rsidRPr="00C43F8A" w:rsidRDefault="006D3BE8" w:rsidP="006D3BE8">
            <w:pPr>
              <w:rPr>
                <w:i/>
                <w:sz w:val="20"/>
                <w:szCs w:val="20"/>
                <w:lang w:val="sr-Cyrl-CS"/>
              </w:rPr>
            </w:pPr>
            <w:r w:rsidRPr="00C43F8A">
              <w:rPr>
                <w:i/>
                <w:sz w:val="20"/>
                <w:szCs w:val="20"/>
              </w:rPr>
              <w:t>Issuing Authority</w:t>
            </w:r>
          </w:p>
        </w:tc>
        <w:tc>
          <w:tcPr>
            <w:tcW w:w="2409" w:type="dxa"/>
            <w:gridSpan w:val="2"/>
            <w:tcBorders>
              <w:bottom w:val="single" w:sz="4" w:space="0" w:color="auto"/>
            </w:tcBorders>
            <w:shd w:val="clear" w:color="auto" w:fill="auto"/>
            <w:vAlign w:val="center"/>
          </w:tcPr>
          <w:p w:rsidR="006D3BE8" w:rsidRPr="00C43F8A" w:rsidRDefault="006D3BE8" w:rsidP="006D3BE8">
            <w:pPr>
              <w:rPr>
                <w:b/>
                <w:noProof/>
                <w:sz w:val="20"/>
                <w:szCs w:val="20"/>
                <w:lang w:val="sr-Cyrl-RS"/>
              </w:rPr>
            </w:pPr>
          </w:p>
        </w:tc>
        <w:tc>
          <w:tcPr>
            <w:tcW w:w="425" w:type="dxa"/>
            <w:vMerge/>
          </w:tcPr>
          <w:p w:rsidR="006D3BE8" w:rsidRPr="00C43F8A" w:rsidRDefault="006D3BE8" w:rsidP="006D3BE8">
            <w:pPr>
              <w:rPr>
                <w:b/>
                <w:noProof/>
                <w:sz w:val="20"/>
                <w:szCs w:val="20"/>
                <w:lang w:val="sr-Cyrl-RS"/>
              </w:rPr>
            </w:pPr>
          </w:p>
        </w:tc>
      </w:tr>
      <w:tr w:rsidR="006D3BE8" w:rsidRPr="00C43F8A" w:rsidTr="007079F6">
        <w:trPr>
          <w:trHeight w:val="237"/>
        </w:trPr>
        <w:tc>
          <w:tcPr>
            <w:tcW w:w="10343" w:type="dxa"/>
            <w:gridSpan w:val="15"/>
            <w:shd w:val="clear" w:color="auto" w:fill="9BCCFF"/>
            <w:vAlign w:val="center"/>
          </w:tcPr>
          <w:p w:rsidR="006D3BE8" w:rsidRPr="00C43F8A" w:rsidRDefault="006D3BE8" w:rsidP="00C43F8A">
            <w:pPr>
              <w:pStyle w:val="ListParagraph"/>
              <w:numPr>
                <w:ilvl w:val="0"/>
                <w:numId w:val="2"/>
              </w:numPr>
              <w:rPr>
                <w:b/>
                <w:sz w:val="20"/>
                <w:szCs w:val="20"/>
                <w:lang w:val="sr-Cyrl-RS"/>
              </w:rPr>
            </w:pPr>
            <w:r w:rsidRPr="00C43F8A">
              <w:rPr>
                <w:b/>
                <w:sz w:val="20"/>
                <w:szCs w:val="20"/>
                <w:lang w:val="sr-Cyrl-RS"/>
              </w:rPr>
              <w:t xml:space="preserve">Подаци о </w:t>
            </w:r>
            <w:r w:rsidRPr="00C43F8A">
              <w:rPr>
                <w:b/>
                <w:sz w:val="20"/>
                <w:szCs w:val="20"/>
              </w:rPr>
              <w:t>лету</w:t>
            </w:r>
          </w:p>
          <w:p w:rsidR="006D3BE8" w:rsidRPr="00C43F8A" w:rsidRDefault="006D3BE8" w:rsidP="006D3BE8">
            <w:pPr>
              <w:rPr>
                <w:b/>
                <w:noProof/>
                <w:sz w:val="20"/>
                <w:szCs w:val="20"/>
                <w:lang w:val="sr-Cyrl-RS"/>
              </w:rPr>
            </w:pPr>
            <w:r w:rsidRPr="00C43F8A">
              <w:rPr>
                <w:i/>
                <w:sz w:val="20"/>
                <w:szCs w:val="20"/>
                <w:lang w:val="sr-Cyrl-RS"/>
              </w:rPr>
              <w:t xml:space="preserve">   </w:t>
            </w:r>
            <w:r w:rsidR="00C43F8A">
              <w:rPr>
                <w:i/>
                <w:sz w:val="20"/>
                <w:szCs w:val="20"/>
                <w:lang w:val="en-US"/>
              </w:rPr>
              <w:t xml:space="preserve">    </w:t>
            </w:r>
            <w:r w:rsidRPr="00C43F8A">
              <w:rPr>
                <w:i/>
                <w:sz w:val="20"/>
                <w:szCs w:val="20"/>
                <w:lang w:val="sr-Latn-RS"/>
              </w:rPr>
              <w:t>Details</w:t>
            </w:r>
            <w:r w:rsidRPr="00C43F8A">
              <w:rPr>
                <w:i/>
                <w:sz w:val="20"/>
                <w:szCs w:val="20"/>
                <w:lang w:val="sr-Cyrl-RS"/>
              </w:rPr>
              <w:t xml:space="preserve"> of flight</w:t>
            </w:r>
          </w:p>
        </w:tc>
        <w:tc>
          <w:tcPr>
            <w:tcW w:w="425" w:type="dxa"/>
            <w:vMerge/>
            <w:shd w:val="clear" w:color="auto" w:fill="CCECFF"/>
          </w:tcPr>
          <w:p w:rsidR="006D3BE8" w:rsidRPr="00C43F8A" w:rsidRDefault="006D3BE8" w:rsidP="006D3BE8">
            <w:pPr>
              <w:rPr>
                <w:b/>
                <w:sz w:val="20"/>
                <w:szCs w:val="20"/>
                <w:lang w:val="sr-Cyrl-RS"/>
              </w:rPr>
            </w:pPr>
          </w:p>
        </w:tc>
      </w:tr>
      <w:tr w:rsidR="006D3BE8" w:rsidRPr="00C43F8A" w:rsidTr="007079F6">
        <w:trPr>
          <w:trHeight w:val="237"/>
        </w:trPr>
        <w:tc>
          <w:tcPr>
            <w:tcW w:w="3388" w:type="dxa"/>
            <w:gridSpan w:val="4"/>
            <w:shd w:val="clear" w:color="auto" w:fill="CCECFF"/>
            <w:vAlign w:val="center"/>
          </w:tcPr>
          <w:p w:rsidR="006D3BE8" w:rsidRPr="007079F6" w:rsidRDefault="006D3BE8" w:rsidP="006D3BE8">
            <w:pPr>
              <w:spacing w:beforeLines="20" w:before="48"/>
              <w:rPr>
                <w:sz w:val="20"/>
                <w:szCs w:val="20"/>
                <w:lang w:val="sr-Cyrl-CS"/>
              </w:rPr>
            </w:pPr>
            <w:r w:rsidRPr="007079F6">
              <w:rPr>
                <w:sz w:val="20"/>
                <w:szCs w:val="20"/>
              </w:rPr>
              <w:t>Варијанта,</w:t>
            </w:r>
            <w:r w:rsidR="00C43F8A" w:rsidRPr="007079F6">
              <w:rPr>
                <w:sz w:val="20"/>
                <w:szCs w:val="20"/>
              </w:rPr>
              <w:t xml:space="preserve"> </w:t>
            </w:r>
            <w:r w:rsidRPr="007079F6">
              <w:rPr>
                <w:sz w:val="20"/>
                <w:szCs w:val="20"/>
              </w:rPr>
              <w:t xml:space="preserve">класа или </w:t>
            </w:r>
            <w:r w:rsidRPr="007079F6">
              <w:rPr>
                <w:sz w:val="20"/>
                <w:szCs w:val="20"/>
                <w:lang w:val="sr-Cyrl-RS"/>
              </w:rPr>
              <w:t>т</w:t>
            </w:r>
            <w:r w:rsidRPr="007079F6">
              <w:rPr>
                <w:sz w:val="20"/>
                <w:szCs w:val="20"/>
              </w:rPr>
              <w:t xml:space="preserve">ип </w:t>
            </w:r>
            <w:r w:rsidRPr="007079F6">
              <w:rPr>
                <w:sz w:val="20"/>
                <w:szCs w:val="20"/>
                <w:lang w:val="sr-Cyrl-CS"/>
              </w:rPr>
              <w:t>авиона</w:t>
            </w:r>
            <w:r w:rsidRPr="007079F6">
              <w:rPr>
                <w:sz w:val="20"/>
                <w:szCs w:val="20"/>
              </w:rPr>
              <w:t>:</w:t>
            </w:r>
          </w:p>
          <w:p w:rsidR="006D3BE8" w:rsidRPr="007079F6" w:rsidRDefault="006D3BE8" w:rsidP="006D3BE8">
            <w:pPr>
              <w:rPr>
                <w:sz w:val="20"/>
                <w:szCs w:val="20"/>
                <w:lang w:val="sr-Cyrl-CS"/>
              </w:rPr>
            </w:pPr>
            <w:r w:rsidRPr="00C43F8A">
              <w:rPr>
                <w:i/>
                <w:sz w:val="20"/>
                <w:szCs w:val="20"/>
                <w:lang w:val="en-US"/>
              </w:rPr>
              <w:t xml:space="preserve">Group, Class or </w:t>
            </w:r>
            <w:r w:rsidRPr="00C43F8A">
              <w:rPr>
                <w:i/>
                <w:sz w:val="20"/>
                <w:szCs w:val="20"/>
              </w:rPr>
              <w:t>Type of aeroplane:</w:t>
            </w:r>
          </w:p>
        </w:tc>
        <w:tc>
          <w:tcPr>
            <w:tcW w:w="2700" w:type="dxa"/>
            <w:gridSpan w:val="5"/>
            <w:tcBorders>
              <w:bottom w:val="single" w:sz="4" w:space="0" w:color="auto"/>
            </w:tcBorders>
            <w:shd w:val="clear" w:color="auto" w:fill="FFFFFF"/>
            <w:vAlign w:val="center"/>
          </w:tcPr>
          <w:p w:rsidR="006D3BE8" w:rsidRPr="007079F6" w:rsidRDefault="006D3BE8" w:rsidP="006D3BE8">
            <w:pPr>
              <w:rPr>
                <w:noProof/>
                <w:sz w:val="20"/>
                <w:szCs w:val="20"/>
                <w:lang w:val="sr-Cyrl-RS"/>
              </w:rPr>
            </w:pPr>
          </w:p>
        </w:tc>
        <w:tc>
          <w:tcPr>
            <w:tcW w:w="1846" w:type="dxa"/>
            <w:gridSpan w:val="4"/>
            <w:tcBorders>
              <w:bottom w:val="single" w:sz="4" w:space="0" w:color="auto"/>
            </w:tcBorders>
            <w:shd w:val="clear" w:color="auto" w:fill="CCECFF"/>
            <w:vAlign w:val="center"/>
          </w:tcPr>
          <w:p w:rsidR="006D3BE8" w:rsidRPr="00C43F8A" w:rsidRDefault="006D3BE8" w:rsidP="006D3BE8">
            <w:pPr>
              <w:spacing w:beforeLines="20" w:before="48"/>
              <w:rPr>
                <w:i/>
                <w:sz w:val="20"/>
                <w:szCs w:val="20"/>
              </w:rPr>
            </w:pPr>
            <w:r w:rsidRPr="007079F6">
              <w:rPr>
                <w:sz w:val="20"/>
                <w:szCs w:val="20"/>
              </w:rPr>
              <w:t>Регистрација:</w:t>
            </w:r>
            <w:r w:rsidRPr="00C43F8A">
              <w:rPr>
                <w:i/>
                <w:sz w:val="20"/>
                <w:szCs w:val="20"/>
              </w:rPr>
              <w:t xml:space="preserve"> </w:t>
            </w:r>
          </w:p>
          <w:p w:rsidR="006D3BE8" w:rsidRPr="007079F6" w:rsidRDefault="006D3BE8" w:rsidP="006D3BE8">
            <w:pPr>
              <w:rPr>
                <w:sz w:val="20"/>
                <w:szCs w:val="20"/>
                <w:lang w:val="sr-Cyrl-CS"/>
              </w:rPr>
            </w:pPr>
            <w:r w:rsidRPr="00C43F8A">
              <w:rPr>
                <w:i/>
                <w:sz w:val="20"/>
                <w:szCs w:val="20"/>
              </w:rPr>
              <w:t>Registration:</w:t>
            </w:r>
          </w:p>
        </w:tc>
        <w:tc>
          <w:tcPr>
            <w:tcW w:w="2409" w:type="dxa"/>
            <w:gridSpan w:val="2"/>
            <w:tcBorders>
              <w:bottom w:val="single" w:sz="4" w:space="0" w:color="auto"/>
            </w:tcBorders>
            <w:shd w:val="clear" w:color="auto" w:fill="FFFFFF"/>
            <w:vAlign w:val="center"/>
          </w:tcPr>
          <w:p w:rsidR="006D3BE8" w:rsidRPr="007079F6" w:rsidRDefault="006D3BE8" w:rsidP="006D3BE8">
            <w:pPr>
              <w:rPr>
                <w:noProof/>
                <w:sz w:val="20"/>
                <w:szCs w:val="20"/>
                <w:lang w:val="sr-Cyrl-RS"/>
              </w:rPr>
            </w:pPr>
          </w:p>
        </w:tc>
        <w:tc>
          <w:tcPr>
            <w:tcW w:w="425" w:type="dxa"/>
            <w:vMerge/>
            <w:shd w:val="clear" w:color="auto" w:fill="FFFFFF"/>
          </w:tcPr>
          <w:p w:rsidR="006D3BE8" w:rsidRPr="00C43F8A" w:rsidRDefault="006D3BE8" w:rsidP="006D3BE8">
            <w:pPr>
              <w:rPr>
                <w:b/>
                <w:noProof/>
                <w:sz w:val="20"/>
                <w:szCs w:val="20"/>
                <w:lang w:val="sr-Cyrl-RS"/>
              </w:rPr>
            </w:pPr>
          </w:p>
        </w:tc>
      </w:tr>
      <w:tr w:rsidR="006D3BE8" w:rsidRPr="00C43F8A" w:rsidTr="007079F6">
        <w:trPr>
          <w:trHeight w:val="237"/>
        </w:trPr>
        <w:tc>
          <w:tcPr>
            <w:tcW w:w="2683" w:type="dxa"/>
            <w:gridSpan w:val="2"/>
            <w:tcBorders>
              <w:bottom w:val="single" w:sz="4" w:space="0" w:color="auto"/>
            </w:tcBorders>
            <w:shd w:val="clear" w:color="auto" w:fill="CCECFF"/>
            <w:vAlign w:val="center"/>
          </w:tcPr>
          <w:p w:rsidR="006D3BE8" w:rsidRPr="007079F6" w:rsidRDefault="006D3BE8" w:rsidP="006D3BE8">
            <w:pPr>
              <w:spacing w:beforeLines="20" w:before="48"/>
              <w:jc w:val="center"/>
              <w:rPr>
                <w:i/>
                <w:sz w:val="20"/>
                <w:szCs w:val="20"/>
                <w:lang w:val="sr-Cyrl-CS"/>
              </w:rPr>
            </w:pPr>
            <w:r w:rsidRPr="007079F6">
              <w:rPr>
                <w:sz w:val="20"/>
                <w:szCs w:val="20"/>
              </w:rPr>
              <w:t>Аеродром/местo</w:t>
            </w:r>
          </w:p>
          <w:p w:rsidR="006D3BE8" w:rsidRPr="007079F6" w:rsidRDefault="00C43F8A" w:rsidP="006D3BE8">
            <w:pPr>
              <w:spacing w:beforeLines="20" w:before="48"/>
              <w:jc w:val="center"/>
              <w:rPr>
                <w:sz w:val="20"/>
                <w:szCs w:val="20"/>
              </w:rPr>
            </w:pPr>
            <w:r w:rsidRPr="00C43F8A">
              <w:rPr>
                <w:i/>
                <w:sz w:val="20"/>
                <w:szCs w:val="20"/>
              </w:rPr>
              <w:t>Airport/location</w:t>
            </w:r>
          </w:p>
        </w:tc>
        <w:tc>
          <w:tcPr>
            <w:tcW w:w="1707" w:type="dxa"/>
            <w:gridSpan w:val="4"/>
            <w:tcBorders>
              <w:bottom w:val="single" w:sz="4" w:space="0" w:color="auto"/>
            </w:tcBorders>
            <w:shd w:val="clear" w:color="auto" w:fill="CCECFF"/>
            <w:vAlign w:val="center"/>
          </w:tcPr>
          <w:p w:rsidR="006D3BE8" w:rsidRPr="007079F6" w:rsidRDefault="006D3BE8" w:rsidP="006D3BE8">
            <w:pPr>
              <w:spacing w:beforeLines="20" w:before="48"/>
              <w:jc w:val="center"/>
              <w:rPr>
                <w:sz w:val="20"/>
                <w:szCs w:val="20"/>
                <w:lang w:val="sr-Cyrl-RS"/>
              </w:rPr>
            </w:pPr>
            <w:r w:rsidRPr="007079F6">
              <w:rPr>
                <w:sz w:val="20"/>
                <w:szCs w:val="20"/>
                <w:lang w:val="sr-Cyrl-RS"/>
              </w:rPr>
              <w:t>Време полетања:</w:t>
            </w:r>
          </w:p>
          <w:p w:rsidR="006D3BE8" w:rsidRPr="00C43F8A" w:rsidRDefault="006D3BE8" w:rsidP="006D3BE8">
            <w:pPr>
              <w:spacing w:beforeLines="20" w:before="48"/>
              <w:jc w:val="center"/>
              <w:rPr>
                <w:i/>
                <w:sz w:val="20"/>
                <w:szCs w:val="20"/>
              </w:rPr>
            </w:pPr>
            <w:r w:rsidRPr="00C43F8A">
              <w:rPr>
                <w:i/>
                <w:sz w:val="20"/>
                <w:szCs w:val="20"/>
                <w:lang w:val="sr-Latn-RS"/>
              </w:rPr>
              <w:t>Take off time:</w:t>
            </w:r>
          </w:p>
        </w:tc>
        <w:tc>
          <w:tcPr>
            <w:tcW w:w="3544" w:type="dxa"/>
            <w:gridSpan w:val="7"/>
            <w:tcBorders>
              <w:bottom w:val="single" w:sz="4" w:space="0" w:color="auto"/>
            </w:tcBorders>
            <w:shd w:val="clear" w:color="auto" w:fill="CCECFF"/>
            <w:vAlign w:val="center"/>
          </w:tcPr>
          <w:p w:rsidR="006D3BE8" w:rsidRPr="007079F6" w:rsidRDefault="006D3BE8" w:rsidP="006D3BE8">
            <w:pPr>
              <w:spacing w:beforeLines="20" w:before="48"/>
              <w:jc w:val="center"/>
              <w:rPr>
                <w:sz w:val="20"/>
                <w:szCs w:val="20"/>
                <w:lang w:val="sr-Cyrl-RS"/>
              </w:rPr>
            </w:pPr>
            <w:r w:rsidRPr="007079F6">
              <w:rPr>
                <w:sz w:val="20"/>
                <w:szCs w:val="20"/>
                <w:lang w:val="sr-Cyrl-RS"/>
              </w:rPr>
              <w:t>Време слетања:</w:t>
            </w:r>
          </w:p>
          <w:p w:rsidR="006D3BE8" w:rsidRPr="00C43F8A" w:rsidRDefault="006D3BE8" w:rsidP="006D3BE8">
            <w:pPr>
              <w:spacing w:beforeLines="20" w:before="48"/>
              <w:jc w:val="center"/>
              <w:rPr>
                <w:i/>
                <w:sz w:val="20"/>
                <w:szCs w:val="20"/>
              </w:rPr>
            </w:pPr>
            <w:r w:rsidRPr="00C43F8A">
              <w:rPr>
                <w:i/>
                <w:sz w:val="20"/>
                <w:szCs w:val="20"/>
                <w:lang w:val="sr-Cyrl-RS"/>
              </w:rPr>
              <w:t>Landing Time:</w:t>
            </w:r>
          </w:p>
        </w:tc>
        <w:tc>
          <w:tcPr>
            <w:tcW w:w="2409" w:type="dxa"/>
            <w:gridSpan w:val="2"/>
            <w:tcBorders>
              <w:bottom w:val="single" w:sz="4" w:space="0" w:color="auto"/>
            </w:tcBorders>
            <w:shd w:val="clear" w:color="auto" w:fill="CCECFF"/>
            <w:vAlign w:val="center"/>
          </w:tcPr>
          <w:p w:rsidR="006D3BE8" w:rsidRPr="007079F6" w:rsidRDefault="006D3BE8" w:rsidP="006D3BE8">
            <w:pPr>
              <w:spacing w:beforeLines="20" w:before="48"/>
              <w:jc w:val="center"/>
              <w:rPr>
                <w:sz w:val="20"/>
                <w:szCs w:val="20"/>
                <w:lang w:val="en-US"/>
              </w:rPr>
            </w:pPr>
            <w:r w:rsidRPr="007079F6">
              <w:rPr>
                <w:sz w:val="20"/>
                <w:szCs w:val="20"/>
                <w:lang w:val="sr-Cyrl-RS"/>
              </w:rPr>
              <w:t>Време летења</w:t>
            </w:r>
            <w:r w:rsidR="00C43F8A" w:rsidRPr="007079F6">
              <w:rPr>
                <w:sz w:val="20"/>
                <w:szCs w:val="20"/>
                <w:lang w:val="en-US"/>
              </w:rPr>
              <w:t>:</w:t>
            </w:r>
          </w:p>
          <w:p w:rsidR="006D3BE8" w:rsidRPr="00C43F8A" w:rsidRDefault="006D3BE8" w:rsidP="006D3BE8">
            <w:pPr>
              <w:spacing w:beforeLines="20" w:before="48"/>
              <w:jc w:val="center"/>
              <w:rPr>
                <w:i/>
                <w:sz w:val="20"/>
                <w:szCs w:val="20"/>
              </w:rPr>
            </w:pPr>
            <w:r w:rsidRPr="00C43F8A">
              <w:rPr>
                <w:i/>
                <w:sz w:val="20"/>
                <w:szCs w:val="20"/>
                <w:lang w:val="en-US"/>
              </w:rPr>
              <w:t>Flight time</w:t>
            </w:r>
            <w:r w:rsidR="00C43F8A" w:rsidRPr="00C43F8A">
              <w:rPr>
                <w:i/>
                <w:sz w:val="20"/>
                <w:szCs w:val="20"/>
                <w:lang w:val="en-US"/>
              </w:rPr>
              <w:t>:</w:t>
            </w:r>
          </w:p>
        </w:tc>
        <w:tc>
          <w:tcPr>
            <w:tcW w:w="425" w:type="dxa"/>
            <w:vMerge/>
            <w:shd w:val="clear" w:color="auto" w:fill="CCECFF"/>
          </w:tcPr>
          <w:p w:rsidR="006D3BE8" w:rsidRPr="00C43F8A" w:rsidRDefault="006D3BE8" w:rsidP="006D3BE8">
            <w:pPr>
              <w:spacing w:beforeLines="20" w:before="48"/>
              <w:jc w:val="center"/>
              <w:rPr>
                <w:b/>
                <w:sz w:val="20"/>
                <w:szCs w:val="20"/>
                <w:lang w:val="sr-Cyrl-RS"/>
              </w:rPr>
            </w:pPr>
          </w:p>
        </w:tc>
      </w:tr>
      <w:tr w:rsidR="006D3BE8" w:rsidRPr="00C43F8A" w:rsidTr="007079F6">
        <w:trPr>
          <w:trHeight w:val="237"/>
        </w:trPr>
        <w:tc>
          <w:tcPr>
            <w:tcW w:w="2683" w:type="dxa"/>
            <w:gridSpan w:val="2"/>
            <w:shd w:val="clear" w:color="auto" w:fill="FFFFFF"/>
            <w:vAlign w:val="center"/>
          </w:tcPr>
          <w:p w:rsidR="006D3BE8" w:rsidRPr="007079F6" w:rsidRDefault="006D3BE8" w:rsidP="006D3BE8">
            <w:pPr>
              <w:spacing w:beforeLines="20" w:before="48"/>
              <w:rPr>
                <w:sz w:val="20"/>
                <w:szCs w:val="20"/>
              </w:rPr>
            </w:pPr>
          </w:p>
        </w:tc>
        <w:tc>
          <w:tcPr>
            <w:tcW w:w="1707" w:type="dxa"/>
            <w:gridSpan w:val="4"/>
            <w:shd w:val="clear" w:color="auto" w:fill="FFFFFF"/>
            <w:vAlign w:val="center"/>
          </w:tcPr>
          <w:p w:rsidR="006D3BE8" w:rsidRPr="007079F6" w:rsidRDefault="006D3BE8" w:rsidP="006D3BE8">
            <w:pPr>
              <w:rPr>
                <w:noProof/>
                <w:sz w:val="20"/>
                <w:szCs w:val="20"/>
                <w:lang w:val="sr-Cyrl-RS"/>
              </w:rPr>
            </w:pPr>
          </w:p>
        </w:tc>
        <w:tc>
          <w:tcPr>
            <w:tcW w:w="3544" w:type="dxa"/>
            <w:gridSpan w:val="7"/>
            <w:shd w:val="clear" w:color="auto" w:fill="FFFFFF"/>
            <w:vAlign w:val="center"/>
          </w:tcPr>
          <w:p w:rsidR="006D3BE8" w:rsidRPr="007079F6" w:rsidRDefault="006D3BE8" w:rsidP="006D3BE8">
            <w:pPr>
              <w:spacing w:beforeLines="20" w:before="48"/>
              <w:rPr>
                <w:sz w:val="20"/>
                <w:szCs w:val="20"/>
              </w:rPr>
            </w:pPr>
          </w:p>
        </w:tc>
        <w:tc>
          <w:tcPr>
            <w:tcW w:w="2409" w:type="dxa"/>
            <w:gridSpan w:val="2"/>
            <w:shd w:val="clear" w:color="auto" w:fill="FFFFFF"/>
            <w:vAlign w:val="center"/>
          </w:tcPr>
          <w:p w:rsidR="006D3BE8" w:rsidRPr="007079F6" w:rsidRDefault="006D3BE8" w:rsidP="006D3BE8">
            <w:pPr>
              <w:rPr>
                <w:noProof/>
                <w:sz w:val="20"/>
                <w:szCs w:val="20"/>
                <w:lang w:val="sr-Cyrl-RS"/>
              </w:rPr>
            </w:pPr>
          </w:p>
          <w:p w:rsidR="006D3BE8" w:rsidRPr="007079F6" w:rsidRDefault="006D3BE8" w:rsidP="006D3BE8">
            <w:pPr>
              <w:rPr>
                <w:noProof/>
                <w:sz w:val="20"/>
                <w:szCs w:val="20"/>
                <w:lang w:val="sr-Cyrl-RS"/>
              </w:rPr>
            </w:pPr>
          </w:p>
        </w:tc>
        <w:tc>
          <w:tcPr>
            <w:tcW w:w="425" w:type="dxa"/>
            <w:vMerge/>
            <w:shd w:val="clear" w:color="auto" w:fill="FFFFFF"/>
          </w:tcPr>
          <w:p w:rsidR="006D3BE8" w:rsidRPr="00C43F8A" w:rsidRDefault="006D3BE8" w:rsidP="006D3BE8">
            <w:pPr>
              <w:rPr>
                <w:b/>
                <w:noProof/>
                <w:sz w:val="20"/>
                <w:szCs w:val="20"/>
                <w:lang w:val="sr-Cyrl-RS"/>
              </w:rPr>
            </w:pPr>
          </w:p>
        </w:tc>
      </w:tr>
      <w:tr w:rsidR="006D3BE8" w:rsidRPr="00C43F8A" w:rsidTr="007079F6">
        <w:trPr>
          <w:trHeight w:val="444"/>
        </w:trPr>
        <w:tc>
          <w:tcPr>
            <w:tcW w:w="2683" w:type="dxa"/>
            <w:gridSpan w:val="2"/>
            <w:shd w:val="clear" w:color="auto" w:fill="FFFFFF"/>
            <w:vAlign w:val="center"/>
          </w:tcPr>
          <w:p w:rsidR="006D3BE8" w:rsidRPr="007079F6" w:rsidRDefault="006D3BE8" w:rsidP="006D3BE8">
            <w:pPr>
              <w:spacing w:beforeLines="20" w:before="48"/>
              <w:rPr>
                <w:sz w:val="20"/>
                <w:szCs w:val="20"/>
              </w:rPr>
            </w:pPr>
          </w:p>
        </w:tc>
        <w:tc>
          <w:tcPr>
            <w:tcW w:w="1707" w:type="dxa"/>
            <w:gridSpan w:val="4"/>
            <w:tcBorders>
              <w:bottom w:val="single" w:sz="4" w:space="0" w:color="auto"/>
            </w:tcBorders>
            <w:shd w:val="clear" w:color="auto" w:fill="FFFFFF"/>
            <w:vAlign w:val="center"/>
          </w:tcPr>
          <w:p w:rsidR="006D3BE8" w:rsidRPr="007079F6" w:rsidRDefault="006D3BE8" w:rsidP="006D3BE8">
            <w:pPr>
              <w:rPr>
                <w:noProof/>
                <w:sz w:val="20"/>
                <w:szCs w:val="20"/>
                <w:lang w:val="sr-Cyrl-RS"/>
              </w:rPr>
            </w:pPr>
          </w:p>
        </w:tc>
        <w:tc>
          <w:tcPr>
            <w:tcW w:w="3544" w:type="dxa"/>
            <w:gridSpan w:val="7"/>
            <w:tcBorders>
              <w:bottom w:val="single" w:sz="4" w:space="0" w:color="auto"/>
            </w:tcBorders>
            <w:shd w:val="clear" w:color="auto" w:fill="FFFFFF"/>
            <w:vAlign w:val="center"/>
          </w:tcPr>
          <w:p w:rsidR="006D3BE8" w:rsidRPr="007079F6" w:rsidRDefault="006D3BE8" w:rsidP="006D3BE8">
            <w:pPr>
              <w:spacing w:beforeLines="20" w:before="48"/>
              <w:rPr>
                <w:sz w:val="20"/>
                <w:szCs w:val="20"/>
              </w:rPr>
            </w:pPr>
          </w:p>
        </w:tc>
        <w:tc>
          <w:tcPr>
            <w:tcW w:w="2409" w:type="dxa"/>
            <w:gridSpan w:val="2"/>
            <w:tcBorders>
              <w:bottom w:val="single" w:sz="4" w:space="0" w:color="auto"/>
            </w:tcBorders>
            <w:shd w:val="clear" w:color="auto" w:fill="FFFFFF"/>
            <w:vAlign w:val="center"/>
          </w:tcPr>
          <w:p w:rsidR="006D3BE8" w:rsidRPr="007079F6" w:rsidRDefault="006D3BE8" w:rsidP="006D3BE8">
            <w:pPr>
              <w:rPr>
                <w:noProof/>
                <w:sz w:val="20"/>
                <w:szCs w:val="20"/>
                <w:lang w:val="sr-Cyrl-RS"/>
              </w:rPr>
            </w:pPr>
          </w:p>
        </w:tc>
        <w:tc>
          <w:tcPr>
            <w:tcW w:w="425" w:type="dxa"/>
            <w:vMerge/>
            <w:shd w:val="clear" w:color="auto" w:fill="FFFFFF"/>
          </w:tcPr>
          <w:p w:rsidR="006D3BE8" w:rsidRPr="00C43F8A" w:rsidRDefault="006D3BE8" w:rsidP="006D3BE8">
            <w:pPr>
              <w:rPr>
                <w:b/>
                <w:noProof/>
                <w:sz w:val="20"/>
                <w:szCs w:val="20"/>
                <w:lang w:val="sr-Cyrl-RS"/>
              </w:rPr>
            </w:pPr>
          </w:p>
        </w:tc>
      </w:tr>
      <w:tr w:rsidR="006D3BE8" w:rsidRPr="00C43F8A" w:rsidTr="007079F6">
        <w:trPr>
          <w:trHeight w:val="237"/>
        </w:trPr>
        <w:tc>
          <w:tcPr>
            <w:tcW w:w="2683" w:type="dxa"/>
            <w:gridSpan w:val="2"/>
            <w:tcBorders>
              <w:bottom w:val="single" w:sz="4" w:space="0" w:color="auto"/>
            </w:tcBorders>
            <w:shd w:val="clear" w:color="auto" w:fill="CCECFF"/>
            <w:vAlign w:val="center"/>
          </w:tcPr>
          <w:p w:rsidR="006D3BE8" w:rsidRPr="007079F6" w:rsidRDefault="006D3BE8" w:rsidP="006D3BE8">
            <w:pPr>
              <w:spacing w:beforeLines="20" w:before="48"/>
              <w:rPr>
                <w:sz w:val="20"/>
                <w:szCs w:val="20"/>
              </w:rPr>
            </w:pPr>
            <w:r w:rsidRPr="007079F6">
              <w:rPr>
                <w:sz w:val="20"/>
                <w:szCs w:val="20"/>
              </w:rPr>
              <w:t>Укупно Време летења</w:t>
            </w:r>
          </w:p>
          <w:p w:rsidR="006D3BE8" w:rsidRPr="007079F6" w:rsidRDefault="006D3BE8" w:rsidP="006D3BE8">
            <w:pPr>
              <w:spacing w:beforeLines="20" w:before="48"/>
              <w:rPr>
                <w:sz w:val="20"/>
                <w:szCs w:val="20"/>
              </w:rPr>
            </w:pPr>
            <w:r w:rsidRPr="00C43F8A">
              <w:rPr>
                <w:i/>
                <w:sz w:val="20"/>
                <w:szCs w:val="20"/>
                <w:lang w:val="en-US"/>
              </w:rPr>
              <w:t>Total Flight Time</w:t>
            </w:r>
          </w:p>
        </w:tc>
        <w:tc>
          <w:tcPr>
            <w:tcW w:w="7660" w:type="dxa"/>
            <w:gridSpan w:val="13"/>
            <w:tcBorders>
              <w:bottom w:val="single" w:sz="4" w:space="0" w:color="auto"/>
            </w:tcBorders>
            <w:shd w:val="clear" w:color="auto" w:fill="FFFFFF"/>
            <w:vAlign w:val="center"/>
          </w:tcPr>
          <w:p w:rsidR="006D3BE8" w:rsidRPr="007079F6" w:rsidRDefault="006D3BE8" w:rsidP="006D3BE8">
            <w:pPr>
              <w:rPr>
                <w:noProof/>
                <w:sz w:val="20"/>
                <w:szCs w:val="20"/>
                <w:lang w:val="sr-Cyrl-RS"/>
              </w:rPr>
            </w:pPr>
          </w:p>
        </w:tc>
        <w:tc>
          <w:tcPr>
            <w:tcW w:w="425" w:type="dxa"/>
            <w:vMerge/>
            <w:shd w:val="clear" w:color="auto" w:fill="FFFFFF"/>
          </w:tcPr>
          <w:p w:rsidR="006D3BE8" w:rsidRPr="00C43F8A" w:rsidRDefault="006D3BE8" w:rsidP="006D3BE8">
            <w:pPr>
              <w:rPr>
                <w:b/>
                <w:noProof/>
                <w:sz w:val="20"/>
                <w:szCs w:val="20"/>
                <w:lang w:val="sr-Cyrl-RS"/>
              </w:rPr>
            </w:pPr>
          </w:p>
        </w:tc>
      </w:tr>
      <w:tr w:rsidR="005E42F7" w:rsidRPr="00C43F8A" w:rsidTr="007079F6">
        <w:trPr>
          <w:trHeight w:val="237"/>
        </w:trPr>
        <w:tc>
          <w:tcPr>
            <w:tcW w:w="10343" w:type="dxa"/>
            <w:gridSpan w:val="15"/>
            <w:tcBorders>
              <w:bottom w:val="single" w:sz="4" w:space="0" w:color="auto"/>
            </w:tcBorders>
            <w:shd w:val="clear" w:color="auto" w:fill="CCECFF"/>
            <w:vAlign w:val="center"/>
          </w:tcPr>
          <w:p w:rsidR="005E42F7" w:rsidRPr="007079F6" w:rsidRDefault="005E42F7" w:rsidP="005E42F7">
            <w:pPr>
              <w:spacing w:beforeLines="20" w:before="48"/>
              <w:jc w:val="center"/>
              <w:rPr>
                <w:sz w:val="20"/>
                <w:szCs w:val="20"/>
                <w:vertAlign w:val="superscript"/>
                <w:lang w:val="sr-Latn-RS"/>
              </w:rPr>
            </w:pPr>
            <w:r w:rsidRPr="007079F6">
              <w:rPr>
                <w:sz w:val="20"/>
                <w:szCs w:val="20"/>
                <w:lang w:val="sr-Cyrl-RS"/>
              </w:rPr>
              <w:t>Врста  RNP  прилаза</w:t>
            </w:r>
          </w:p>
          <w:p w:rsidR="005E42F7" w:rsidRPr="007079F6" w:rsidRDefault="005E42F7" w:rsidP="005E42F7">
            <w:pPr>
              <w:jc w:val="center"/>
              <w:rPr>
                <w:noProof/>
                <w:sz w:val="20"/>
                <w:szCs w:val="20"/>
                <w:lang w:val="sr-Cyrl-RS"/>
              </w:rPr>
            </w:pPr>
            <w:r w:rsidRPr="00C43F8A">
              <w:rPr>
                <w:i/>
                <w:sz w:val="20"/>
                <w:szCs w:val="20"/>
                <w:lang w:val="sr-Cyrl-RS"/>
              </w:rPr>
              <w:t>Type of RNP approaches</w:t>
            </w:r>
          </w:p>
        </w:tc>
        <w:tc>
          <w:tcPr>
            <w:tcW w:w="425" w:type="dxa"/>
            <w:vMerge/>
            <w:shd w:val="clear" w:color="auto" w:fill="FFFFFF"/>
          </w:tcPr>
          <w:p w:rsidR="005E42F7" w:rsidRPr="00C43F8A" w:rsidRDefault="005E42F7" w:rsidP="006D3BE8">
            <w:pPr>
              <w:rPr>
                <w:b/>
                <w:noProof/>
                <w:sz w:val="20"/>
                <w:szCs w:val="20"/>
                <w:lang w:val="sr-Cyrl-RS"/>
              </w:rPr>
            </w:pPr>
          </w:p>
        </w:tc>
      </w:tr>
      <w:tr w:rsidR="005E42F7" w:rsidRPr="00C43F8A" w:rsidTr="007079F6">
        <w:trPr>
          <w:trHeight w:val="237"/>
        </w:trPr>
        <w:tc>
          <w:tcPr>
            <w:tcW w:w="2585" w:type="dxa"/>
            <w:tcBorders>
              <w:bottom w:val="single" w:sz="4" w:space="0" w:color="auto"/>
            </w:tcBorders>
            <w:shd w:val="clear" w:color="auto" w:fill="CCECFF"/>
            <w:vAlign w:val="center"/>
          </w:tcPr>
          <w:p w:rsidR="005E42F7" w:rsidRPr="007079F6" w:rsidRDefault="005E42F7" w:rsidP="005E42F7">
            <w:pPr>
              <w:spacing w:beforeLines="20" w:before="48"/>
              <w:jc w:val="center"/>
              <w:rPr>
                <w:sz w:val="20"/>
                <w:szCs w:val="20"/>
                <w:lang w:val="sr-Latn-RS"/>
              </w:rPr>
            </w:pPr>
            <w:r w:rsidRPr="007079F6">
              <w:rPr>
                <w:sz w:val="20"/>
                <w:szCs w:val="20"/>
                <w:lang w:val="sr-Latn-RS"/>
              </w:rPr>
              <w:t>LNAV</w:t>
            </w:r>
          </w:p>
          <w:p w:rsidR="005E42F7" w:rsidRPr="007079F6" w:rsidRDefault="005E42F7" w:rsidP="005E42F7">
            <w:pPr>
              <w:spacing w:beforeLines="20" w:before="48"/>
              <w:jc w:val="center"/>
              <w:rPr>
                <w:sz w:val="20"/>
                <w:szCs w:val="20"/>
                <w:lang w:val="sr-Latn-RS"/>
              </w:rPr>
            </w:pPr>
            <w:r w:rsidRPr="007079F6">
              <w:rPr>
                <w:sz w:val="20"/>
                <w:szCs w:val="20"/>
                <w:lang w:val="sr-Cyrl-CS"/>
              </w:rPr>
              <w:fldChar w:fldCharType="begin">
                <w:ffData>
                  <w:name w:val=""/>
                  <w:enabled/>
                  <w:calcOnExit w:val="0"/>
                  <w:checkBox>
                    <w:size w:val="24"/>
                    <w:default w:val="0"/>
                  </w:checkBox>
                </w:ffData>
              </w:fldChar>
            </w:r>
            <w:r w:rsidRPr="00C43F8A">
              <w:rPr>
                <w:sz w:val="20"/>
                <w:szCs w:val="20"/>
                <w:lang w:val="sr-Cyrl-CS"/>
              </w:rPr>
              <w:instrText xml:space="preserve"> FORMCHECKBOX </w:instrText>
            </w:r>
            <w:r w:rsidR="005C03CE">
              <w:rPr>
                <w:sz w:val="20"/>
                <w:szCs w:val="20"/>
                <w:lang w:val="sr-Cyrl-CS"/>
              </w:rPr>
            </w:r>
            <w:r w:rsidR="005C03CE">
              <w:rPr>
                <w:sz w:val="20"/>
                <w:szCs w:val="20"/>
                <w:lang w:val="sr-Cyrl-CS"/>
              </w:rPr>
              <w:fldChar w:fldCharType="separate"/>
            </w:r>
            <w:r w:rsidRPr="007079F6">
              <w:rPr>
                <w:sz w:val="20"/>
                <w:szCs w:val="20"/>
                <w:lang w:val="sr-Cyrl-CS"/>
              </w:rPr>
              <w:fldChar w:fldCharType="end"/>
            </w:r>
          </w:p>
        </w:tc>
        <w:tc>
          <w:tcPr>
            <w:tcW w:w="2586" w:type="dxa"/>
            <w:gridSpan w:val="7"/>
            <w:tcBorders>
              <w:bottom w:val="single" w:sz="4" w:space="0" w:color="auto"/>
            </w:tcBorders>
            <w:shd w:val="clear" w:color="auto" w:fill="CCECFF"/>
            <w:vAlign w:val="center"/>
          </w:tcPr>
          <w:p w:rsidR="005E42F7" w:rsidRPr="007079F6" w:rsidRDefault="005E42F7" w:rsidP="005E42F7">
            <w:pPr>
              <w:spacing w:beforeLines="20" w:before="48"/>
              <w:jc w:val="center"/>
              <w:rPr>
                <w:sz w:val="20"/>
                <w:szCs w:val="20"/>
                <w:lang w:val="sr-Latn-RS"/>
              </w:rPr>
            </w:pPr>
            <w:r w:rsidRPr="007079F6">
              <w:rPr>
                <w:sz w:val="20"/>
                <w:szCs w:val="20"/>
                <w:lang w:val="sr-Latn-RS"/>
              </w:rPr>
              <w:t>LPV</w:t>
            </w:r>
          </w:p>
          <w:p w:rsidR="005E42F7" w:rsidRPr="007079F6" w:rsidRDefault="005E42F7" w:rsidP="005E42F7">
            <w:pPr>
              <w:spacing w:beforeLines="20" w:before="48"/>
              <w:jc w:val="center"/>
              <w:rPr>
                <w:sz w:val="20"/>
                <w:szCs w:val="20"/>
                <w:lang w:val="sr-Latn-RS"/>
              </w:rPr>
            </w:pPr>
            <w:r w:rsidRPr="007079F6">
              <w:rPr>
                <w:sz w:val="20"/>
                <w:szCs w:val="20"/>
                <w:lang w:val="sr-Cyrl-CS"/>
              </w:rPr>
              <w:fldChar w:fldCharType="begin">
                <w:ffData>
                  <w:name w:val=""/>
                  <w:enabled/>
                  <w:calcOnExit w:val="0"/>
                  <w:checkBox>
                    <w:size w:val="24"/>
                    <w:default w:val="0"/>
                  </w:checkBox>
                </w:ffData>
              </w:fldChar>
            </w:r>
            <w:r w:rsidRPr="00C43F8A">
              <w:rPr>
                <w:sz w:val="20"/>
                <w:szCs w:val="20"/>
                <w:lang w:val="sr-Cyrl-CS"/>
              </w:rPr>
              <w:instrText xml:space="preserve"> FORMCHECKBOX </w:instrText>
            </w:r>
            <w:r w:rsidR="005C03CE">
              <w:rPr>
                <w:sz w:val="20"/>
                <w:szCs w:val="20"/>
                <w:lang w:val="sr-Cyrl-CS"/>
              </w:rPr>
            </w:r>
            <w:r w:rsidR="005C03CE">
              <w:rPr>
                <w:sz w:val="20"/>
                <w:szCs w:val="20"/>
                <w:lang w:val="sr-Cyrl-CS"/>
              </w:rPr>
              <w:fldChar w:fldCharType="separate"/>
            </w:r>
            <w:r w:rsidRPr="007079F6">
              <w:rPr>
                <w:sz w:val="20"/>
                <w:szCs w:val="20"/>
                <w:lang w:val="sr-Cyrl-CS"/>
              </w:rPr>
              <w:fldChar w:fldCharType="end"/>
            </w:r>
          </w:p>
        </w:tc>
        <w:tc>
          <w:tcPr>
            <w:tcW w:w="2586" w:type="dxa"/>
            <w:gridSpan w:val="4"/>
            <w:tcBorders>
              <w:bottom w:val="single" w:sz="4" w:space="0" w:color="auto"/>
            </w:tcBorders>
            <w:shd w:val="clear" w:color="auto" w:fill="CCECFF"/>
            <w:vAlign w:val="center"/>
          </w:tcPr>
          <w:p w:rsidR="005E42F7" w:rsidRPr="007079F6" w:rsidRDefault="005E42F7" w:rsidP="005E42F7">
            <w:pPr>
              <w:spacing w:beforeLines="20" w:before="48"/>
              <w:jc w:val="center"/>
              <w:rPr>
                <w:sz w:val="20"/>
                <w:szCs w:val="20"/>
                <w:lang w:val="sr-Latn-RS"/>
              </w:rPr>
            </w:pPr>
            <w:r w:rsidRPr="007079F6">
              <w:rPr>
                <w:sz w:val="20"/>
                <w:szCs w:val="20"/>
                <w:lang w:val="sr-Latn-RS"/>
              </w:rPr>
              <w:t>LNAV/VNAV</w:t>
            </w:r>
          </w:p>
          <w:p w:rsidR="005E42F7" w:rsidRPr="007079F6" w:rsidRDefault="005E42F7" w:rsidP="005E42F7">
            <w:pPr>
              <w:spacing w:beforeLines="20" w:before="48"/>
              <w:jc w:val="center"/>
              <w:rPr>
                <w:sz w:val="20"/>
                <w:szCs w:val="20"/>
                <w:lang w:val="sr-Latn-RS"/>
              </w:rPr>
            </w:pPr>
            <w:r w:rsidRPr="007079F6">
              <w:rPr>
                <w:sz w:val="20"/>
                <w:szCs w:val="20"/>
                <w:lang w:val="sr-Cyrl-CS"/>
              </w:rPr>
              <w:fldChar w:fldCharType="begin">
                <w:ffData>
                  <w:name w:val=""/>
                  <w:enabled/>
                  <w:calcOnExit w:val="0"/>
                  <w:checkBox>
                    <w:size w:val="24"/>
                    <w:default w:val="0"/>
                  </w:checkBox>
                </w:ffData>
              </w:fldChar>
            </w:r>
            <w:r w:rsidRPr="00C43F8A">
              <w:rPr>
                <w:sz w:val="20"/>
                <w:szCs w:val="20"/>
                <w:lang w:val="sr-Cyrl-CS"/>
              </w:rPr>
              <w:instrText xml:space="preserve"> FORMCHECKBOX </w:instrText>
            </w:r>
            <w:r w:rsidR="005C03CE">
              <w:rPr>
                <w:sz w:val="20"/>
                <w:szCs w:val="20"/>
                <w:lang w:val="sr-Cyrl-CS"/>
              </w:rPr>
            </w:r>
            <w:r w:rsidR="005C03CE">
              <w:rPr>
                <w:sz w:val="20"/>
                <w:szCs w:val="20"/>
                <w:lang w:val="sr-Cyrl-CS"/>
              </w:rPr>
              <w:fldChar w:fldCharType="separate"/>
            </w:r>
            <w:r w:rsidRPr="007079F6">
              <w:rPr>
                <w:sz w:val="20"/>
                <w:szCs w:val="20"/>
                <w:lang w:val="sr-Cyrl-CS"/>
              </w:rPr>
              <w:fldChar w:fldCharType="end"/>
            </w:r>
          </w:p>
        </w:tc>
        <w:tc>
          <w:tcPr>
            <w:tcW w:w="2586" w:type="dxa"/>
            <w:gridSpan w:val="3"/>
            <w:tcBorders>
              <w:bottom w:val="single" w:sz="4" w:space="0" w:color="auto"/>
            </w:tcBorders>
            <w:shd w:val="clear" w:color="auto" w:fill="CCECFF"/>
            <w:vAlign w:val="center"/>
          </w:tcPr>
          <w:p w:rsidR="005E42F7" w:rsidRPr="007079F6" w:rsidRDefault="005E42F7" w:rsidP="005E42F7">
            <w:pPr>
              <w:spacing w:beforeLines="20" w:before="48"/>
              <w:jc w:val="center"/>
              <w:rPr>
                <w:sz w:val="20"/>
                <w:szCs w:val="20"/>
                <w:lang w:val="sr-Latn-RS"/>
              </w:rPr>
            </w:pPr>
            <w:r w:rsidRPr="007079F6">
              <w:rPr>
                <w:sz w:val="20"/>
                <w:szCs w:val="20"/>
                <w:lang w:val="sr-Latn-RS"/>
              </w:rPr>
              <w:t>LP</w:t>
            </w:r>
          </w:p>
          <w:p w:rsidR="005E42F7" w:rsidRPr="007079F6" w:rsidRDefault="005E42F7" w:rsidP="005E42F7">
            <w:pPr>
              <w:spacing w:beforeLines="20" w:before="48"/>
              <w:jc w:val="center"/>
              <w:rPr>
                <w:sz w:val="20"/>
                <w:szCs w:val="20"/>
                <w:lang w:val="sr-Latn-RS"/>
              </w:rPr>
            </w:pPr>
            <w:r w:rsidRPr="007079F6">
              <w:rPr>
                <w:sz w:val="20"/>
                <w:szCs w:val="20"/>
                <w:lang w:val="sr-Cyrl-CS"/>
              </w:rPr>
              <w:fldChar w:fldCharType="begin">
                <w:ffData>
                  <w:name w:val=""/>
                  <w:enabled/>
                  <w:calcOnExit w:val="0"/>
                  <w:checkBox>
                    <w:size w:val="24"/>
                    <w:default w:val="0"/>
                  </w:checkBox>
                </w:ffData>
              </w:fldChar>
            </w:r>
            <w:r w:rsidRPr="00C43F8A">
              <w:rPr>
                <w:sz w:val="20"/>
                <w:szCs w:val="20"/>
                <w:lang w:val="sr-Cyrl-CS"/>
              </w:rPr>
              <w:instrText xml:space="preserve"> FORMCHECKBOX </w:instrText>
            </w:r>
            <w:r w:rsidR="005C03CE">
              <w:rPr>
                <w:sz w:val="20"/>
                <w:szCs w:val="20"/>
                <w:lang w:val="sr-Cyrl-CS"/>
              </w:rPr>
            </w:r>
            <w:r w:rsidR="005C03CE">
              <w:rPr>
                <w:sz w:val="20"/>
                <w:szCs w:val="20"/>
                <w:lang w:val="sr-Cyrl-CS"/>
              </w:rPr>
              <w:fldChar w:fldCharType="separate"/>
            </w:r>
            <w:r w:rsidRPr="007079F6">
              <w:rPr>
                <w:sz w:val="20"/>
                <w:szCs w:val="20"/>
                <w:lang w:val="sr-Cyrl-CS"/>
              </w:rPr>
              <w:fldChar w:fldCharType="end"/>
            </w:r>
          </w:p>
        </w:tc>
        <w:tc>
          <w:tcPr>
            <w:tcW w:w="425" w:type="dxa"/>
            <w:vMerge/>
            <w:shd w:val="clear" w:color="auto" w:fill="FFFFFF"/>
          </w:tcPr>
          <w:p w:rsidR="005E42F7" w:rsidRPr="00C43F8A" w:rsidRDefault="005E42F7" w:rsidP="005E42F7">
            <w:pPr>
              <w:rPr>
                <w:b/>
                <w:noProof/>
                <w:sz w:val="20"/>
                <w:szCs w:val="20"/>
                <w:lang w:val="sr-Cyrl-RS"/>
              </w:rPr>
            </w:pPr>
          </w:p>
        </w:tc>
      </w:tr>
      <w:tr w:rsidR="006D3BE8" w:rsidRPr="00C43F8A" w:rsidTr="007079F6">
        <w:trPr>
          <w:trHeight w:val="237"/>
        </w:trPr>
        <w:tc>
          <w:tcPr>
            <w:tcW w:w="10343" w:type="dxa"/>
            <w:gridSpan w:val="15"/>
            <w:shd w:val="clear" w:color="auto" w:fill="9BCCFF"/>
            <w:vAlign w:val="center"/>
          </w:tcPr>
          <w:p w:rsidR="006D3BE8" w:rsidRPr="00C43F8A" w:rsidRDefault="006D3BE8" w:rsidP="00C43F8A">
            <w:pPr>
              <w:ind w:left="455" w:hanging="425"/>
              <w:rPr>
                <w:sz w:val="20"/>
                <w:szCs w:val="20"/>
                <w:lang w:val="sr-Latn-RS"/>
              </w:rPr>
            </w:pPr>
            <w:r w:rsidRPr="00C43F8A">
              <w:rPr>
                <w:b/>
                <w:sz w:val="20"/>
                <w:szCs w:val="20"/>
                <w:lang w:val="ru-RU"/>
              </w:rPr>
              <w:t>4.</w:t>
            </w:r>
            <w:r w:rsidR="00C43F8A">
              <w:rPr>
                <w:b/>
                <w:sz w:val="20"/>
                <w:szCs w:val="20"/>
                <w:lang w:val="en-US"/>
              </w:rPr>
              <w:t xml:space="preserve">    </w:t>
            </w:r>
            <w:r w:rsidRPr="00C43F8A">
              <w:rPr>
                <w:b/>
                <w:sz w:val="20"/>
                <w:szCs w:val="20"/>
                <w:lang w:val="sr-Cyrl-RS"/>
              </w:rPr>
              <w:t>Резултат практичног испита:</w:t>
            </w:r>
          </w:p>
          <w:p w:rsidR="006D3BE8" w:rsidRPr="00C43F8A" w:rsidRDefault="006D3BE8" w:rsidP="006D3BE8">
            <w:pPr>
              <w:rPr>
                <w:b/>
                <w:noProof/>
                <w:sz w:val="20"/>
                <w:szCs w:val="20"/>
                <w:lang w:val="sr-Cyrl-RS"/>
              </w:rPr>
            </w:pPr>
            <w:r w:rsidRPr="00C43F8A">
              <w:rPr>
                <w:i/>
                <w:sz w:val="20"/>
                <w:szCs w:val="20"/>
                <w:lang w:val="sr-Latn-RS"/>
              </w:rPr>
              <w:t xml:space="preserve"> </w:t>
            </w:r>
            <w:r w:rsidR="00C43F8A">
              <w:rPr>
                <w:i/>
                <w:sz w:val="20"/>
                <w:szCs w:val="20"/>
                <w:lang w:val="sr-Latn-RS"/>
              </w:rPr>
              <w:t xml:space="preserve">       </w:t>
            </w:r>
            <w:r w:rsidRPr="00C43F8A">
              <w:rPr>
                <w:i/>
                <w:sz w:val="20"/>
                <w:szCs w:val="20"/>
                <w:lang w:val="sr-Latn-RS"/>
              </w:rPr>
              <w:t>Skill te</w:t>
            </w:r>
            <w:r w:rsidR="00C43F8A">
              <w:rPr>
                <w:i/>
                <w:sz w:val="20"/>
                <w:szCs w:val="20"/>
                <w:lang w:val="sr-Latn-RS"/>
              </w:rPr>
              <w:t>st</w:t>
            </w:r>
            <w:r w:rsidRPr="00C43F8A">
              <w:rPr>
                <w:i/>
                <w:sz w:val="20"/>
                <w:szCs w:val="20"/>
                <w:lang w:val="sr-Latn-RS"/>
              </w:rPr>
              <w:t xml:space="preserve"> </w:t>
            </w:r>
            <w:r w:rsidRPr="00C43F8A">
              <w:rPr>
                <w:i/>
                <w:sz w:val="20"/>
                <w:szCs w:val="20"/>
                <w:lang w:val="sr-Cyrl-RS"/>
              </w:rPr>
              <w:t>result</w:t>
            </w:r>
            <w:r w:rsidRPr="00C43F8A">
              <w:rPr>
                <w:i/>
                <w:sz w:val="20"/>
                <w:szCs w:val="20"/>
                <w:lang w:val="sr-Latn-RS"/>
              </w:rPr>
              <w:t>:</w:t>
            </w:r>
          </w:p>
        </w:tc>
        <w:tc>
          <w:tcPr>
            <w:tcW w:w="425" w:type="dxa"/>
            <w:vMerge/>
            <w:shd w:val="clear" w:color="auto" w:fill="CCECFF"/>
          </w:tcPr>
          <w:p w:rsidR="006D3BE8" w:rsidRPr="00C43F8A" w:rsidRDefault="006D3BE8" w:rsidP="006D3BE8">
            <w:pPr>
              <w:rPr>
                <w:b/>
                <w:sz w:val="20"/>
                <w:szCs w:val="20"/>
                <w:lang w:val="ru-RU"/>
              </w:rPr>
            </w:pPr>
          </w:p>
        </w:tc>
      </w:tr>
      <w:tr w:rsidR="006D3BE8" w:rsidRPr="00C43F8A" w:rsidTr="007079F6">
        <w:trPr>
          <w:trHeight w:val="237"/>
        </w:trPr>
        <w:tc>
          <w:tcPr>
            <w:tcW w:w="10343" w:type="dxa"/>
            <w:gridSpan w:val="15"/>
            <w:tcBorders>
              <w:bottom w:val="single" w:sz="4" w:space="0" w:color="auto"/>
            </w:tcBorders>
            <w:shd w:val="clear" w:color="auto" w:fill="CCECFF"/>
            <w:vAlign w:val="center"/>
          </w:tcPr>
          <w:p w:rsidR="006D3BE8" w:rsidRPr="007079F6" w:rsidRDefault="006D3BE8" w:rsidP="006D3BE8">
            <w:pPr>
              <w:jc w:val="center"/>
              <w:rPr>
                <w:sz w:val="20"/>
                <w:szCs w:val="20"/>
                <w:lang w:val="ru-RU"/>
              </w:rPr>
            </w:pPr>
            <w:r w:rsidRPr="007079F6">
              <w:rPr>
                <w:sz w:val="20"/>
                <w:szCs w:val="20"/>
                <w:lang w:val="sr-Cyrl-RS"/>
              </w:rPr>
              <w:t>Подаци о практичном испиту</w:t>
            </w:r>
            <w:r w:rsidR="00A51714" w:rsidRPr="007079F6">
              <w:rPr>
                <w:sz w:val="20"/>
                <w:szCs w:val="20"/>
                <w:vertAlign w:val="superscript"/>
                <w:lang w:val="en-US"/>
              </w:rPr>
              <w:t>*</w:t>
            </w:r>
            <w:r w:rsidRPr="007079F6">
              <w:rPr>
                <w:sz w:val="20"/>
                <w:szCs w:val="20"/>
                <w:lang w:val="sr-Cyrl-RS"/>
              </w:rPr>
              <w:t>:</w:t>
            </w:r>
          </w:p>
          <w:p w:rsidR="006D3BE8" w:rsidRPr="007079F6" w:rsidRDefault="006D3BE8" w:rsidP="006D3BE8">
            <w:pPr>
              <w:jc w:val="center"/>
              <w:rPr>
                <w:noProof/>
                <w:sz w:val="20"/>
                <w:szCs w:val="20"/>
                <w:lang w:val="sr-Cyrl-RS"/>
              </w:rPr>
            </w:pPr>
            <w:r w:rsidRPr="007A40EC">
              <w:rPr>
                <w:i/>
                <w:sz w:val="20"/>
                <w:szCs w:val="20"/>
                <w:lang w:val="sr-Latn-RS"/>
              </w:rPr>
              <w:t>Skill tets details</w:t>
            </w:r>
            <w:r w:rsidR="00A51714" w:rsidRPr="007A40EC">
              <w:rPr>
                <w:i/>
                <w:sz w:val="20"/>
                <w:szCs w:val="20"/>
                <w:lang w:val="sr-Latn-RS"/>
              </w:rPr>
              <w:t>*</w:t>
            </w:r>
            <w:r w:rsidRPr="007A40EC">
              <w:rPr>
                <w:i/>
                <w:sz w:val="20"/>
                <w:szCs w:val="20"/>
                <w:lang w:val="sr-Latn-RS"/>
              </w:rPr>
              <w:t>:</w:t>
            </w:r>
          </w:p>
        </w:tc>
        <w:tc>
          <w:tcPr>
            <w:tcW w:w="425" w:type="dxa"/>
            <w:vMerge/>
            <w:shd w:val="clear" w:color="auto" w:fill="CCECFF"/>
          </w:tcPr>
          <w:p w:rsidR="006D3BE8" w:rsidRPr="00C43F8A" w:rsidRDefault="006D3BE8" w:rsidP="006D3BE8">
            <w:pPr>
              <w:jc w:val="center"/>
              <w:rPr>
                <w:b/>
                <w:sz w:val="20"/>
                <w:szCs w:val="20"/>
                <w:lang w:val="sr-Cyrl-RS"/>
              </w:rPr>
            </w:pPr>
          </w:p>
        </w:tc>
      </w:tr>
      <w:tr w:rsidR="006D3BE8" w:rsidRPr="00C43F8A" w:rsidTr="007079F6">
        <w:trPr>
          <w:trHeight w:val="237"/>
        </w:trPr>
        <w:tc>
          <w:tcPr>
            <w:tcW w:w="3490" w:type="dxa"/>
            <w:gridSpan w:val="5"/>
            <w:shd w:val="clear" w:color="auto" w:fill="FFFFFF"/>
            <w:vAlign w:val="center"/>
          </w:tcPr>
          <w:p w:rsidR="006D3BE8" w:rsidRPr="00C43F8A" w:rsidRDefault="006D3BE8" w:rsidP="006D3BE8">
            <w:pPr>
              <w:spacing w:beforeLines="20" w:before="48"/>
              <w:jc w:val="center"/>
              <w:rPr>
                <w:b/>
                <w:sz w:val="20"/>
                <w:szCs w:val="20"/>
                <w:lang w:val="sr-Latn-RS"/>
              </w:rPr>
            </w:pPr>
            <w:r w:rsidRPr="00C43F8A">
              <w:rPr>
                <w:b/>
                <w:sz w:val="20"/>
                <w:szCs w:val="20"/>
                <w:lang w:val="sr-Latn-RS"/>
              </w:rPr>
              <w:t>Положио</w:t>
            </w:r>
          </w:p>
          <w:p w:rsidR="006D3BE8" w:rsidRPr="00C43F8A" w:rsidRDefault="006D3BE8" w:rsidP="006D3BE8">
            <w:pPr>
              <w:spacing w:beforeLines="20" w:before="48"/>
              <w:jc w:val="center"/>
              <w:rPr>
                <w:i/>
                <w:sz w:val="20"/>
                <w:szCs w:val="20"/>
                <w:lang w:val="en-US"/>
              </w:rPr>
            </w:pPr>
            <w:r w:rsidRPr="00C43F8A">
              <w:rPr>
                <w:i/>
                <w:sz w:val="20"/>
                <w:szCs w:val="20"/>
                <w:lang w:val="en-US"/>
              </w:rPr>
              <w:t>Pass</w:t>
            </w:r>
          </w:p>
          <w:p w:rsidR="006D3BE8" w:rsidRPr="00C43F8A" w:rsidRDefault="006D3BE8" w:rsidP="006D3BE8">
            <w:pPr>
              <w:spacing w:beforeLines="20" w:before="48"/>
              <w:jc w:val="center"/>
              <w:rPr>
                <w:b/>
                <w:sz w:val="20"/>
                <w:szCs w:val="20"/>
                <w:lang w:val="sr-Latn-RS"/>
              </w:rPr>
            </w:pPr>
            <w:r w:rsidRPr="00C43F8A">
              <w:rPr>
                <w:sz w:val="20"/>
                <w:szCs w:val="20"/>
                <w:lang w:val="sr-Cyrl-CS"/>
              </w:rPr>
              <w:fldChar w:fldCharType="begin">
                <w:ffData>
                  <w:name w:val=""/>
                  <w:enabled/>
                  <w:calcOnExit w:val="0"/>
                  <w:checkBox>
                    <w:size w:val="24"/>
                    <w:default w:val="0"/>
                  </w:checkBox>
                </w:ffData>
              </w:fldChar>
            </w:r>
            <w:r w:rsidRPr="00C43F8A">
              <w:rPr>
                <w:sz w:val="20"/>
                <w:szCs w:val="20"/>
                <w:lang w:val="sr-Cyrl-CS"/>
              </w:rPr>
              <w:instrText xml:space="preserve"> FORMCHECKBOX </w:instrText>
            </w:r>
            <w:r w:rsidR="005C03CE">
              <w:rPr>
                <w:sz w:val="20"/>
                <w:szCs w:val="20"/>
                <w:lang w:val="sr-Cyrl-CS"/>
              </w:rPr>
            </w:r>
            <w:r w:rsidR="005C03CE">
              <w:rPr>
                <w:sz w:val="20"/>
                <w:szCs w:val="20"/>
                <w:lang w:val="sr-Cyrl-CS"/>
              </w:rPr>
              <w:fldChar w:fldCharType="separate"/>
            </w:r>
            <w:r w:rsidRPr="00C43F8A">
              <w:rPr>
                <w:sz w:val="20"/>
                <w:szCs w:val="20"/>
                <w:lang w:val="sr-Cyrl-CS"/>
              </w:rPr>
              <w:fldChar w:fldCharType="end"/>
            </w:r>
          </w:p>
        </w:tc>
        <w:tc>
          <w:tcPr>
            <w:tcW w:w="3494" w:type="dxa"/>
            <w:gridSpan w:val="5"/>
            <w:tcBorders>
              <w:bottom w:val="single" w:sz="4" w:space="0" w:color="auto"/>
            </w:tcBorders>
            <w:shd w:val="clear" w:color="auto" w:fill="FFFFFF"/>
            <w:vAlign w:val="center"/>
          </w:tcPr>
          <w:p w:rsidR="007A40EC" w:rsidRPr="001D7AB5" w:rsidRDefault="007A40EC" w:rsidP="007A40EC">
            <w:pPr>
              <w:autoSpaceDE w:val="0"/>
              <w:autoSpaceDN w:val="0"/>
              <w:adjustRightInd w:val="0"/>
              <w:spacing w:beforeLines="40" w:before="96"/>
              <w:jc w:val="center"/>
              <w:rPr>
                <w:b/>
                <w:bCs/>
                <w:sz w:val="20"/>
                <w:szCs w:val="20"/>
                <w:lang w:val="sr-Cyrl-CS"/>
              </w:rPr>
            </w:pPr>
            <w:r w:rsidRPr="001D7AB5">
              <w:rPr>
                <w:b/>
                <w:bCs/>
                <w:sz w:val="20"/>
                <w:szCs w:val="20"/>
                <w:lang w:val="sr-Cyrl-CS"/>
              </w:rPr>
              <w:t>Делимично положио</w:t>
            </w:r>
          </w:p>
          <w:p w:rsidR="007A40EC" w:rsidRPr="001D7AB5" w:rsidRDefault="007A40EC" w:rsidP="007A40EC">
            <w:pPr>
              <w:spacing w:beforeLines="20" w:before="48"/>
              <w:jc w:val="center"/>
              <w:rPr>
                <w:sz w:val="20"/>
                <w:szCs w:val="20"/>
                <w:lang w:val="en-US"/>
              </w:rPr>
            </w:pPr>
            <w:r w:rsidRPr="001D7AB5">
              <w:rPr>
                <w:i/>
                <w:sz w:val="20"/>
                <w:szCs w:val="20"/>
              </w:rPr>
              <w:t>Partial pass</w:t>
            </w:r>
            <w:r w:rsidRPr="001D7AB5">
              <w:rPr>
                <w:sz w:val="20"/>
                <w:szCs w:val="20"/>
                <w:lang w:val="sr-Cyrl-CS"/>
              </w:rPr>
              <w:t xml:space="preserve"> </w:t>
            </w:r>
          </w:p>
          <w:p w:rsidR="006D3BE8" w:rsidRPr="007A40EC" w:rsidRDefault="006D3BE8" w:rsidP="006D3BE8">
            <w:pPr>
              <w:spacing w:beforeLines="20" w:before="48"/>
              <w:jc w:val="center"/>
              <w:rPr>
                <w:i/>
                <w:sz w:val="20"/>
                <w:szCs w:val="20"/>
                <w:lang w:val="sr-Latn-RS"/>
              </w:rPr>
            </w:pPr>
            <w:r w:rsidRPr="007079F6">
              <w:rPr>
                <w:sz w:val="20"/>
                <w:szCs w:val="20"/>
                <w:lang w:val="sr-Cyrl-CS"/>
              </w:rPr>
              <w:fldChar w:fldCharType="begin">
                <w:ffData>
                  <w:name w:val=""/>
                  <w:enabled/>
                  <w:calcOnExit w:val="0"/>
                  <w:checkBox>
                    <w:size w:val="24"/>
                    <w:default w:val="0"/>
                  </w:checkBox>
                </w:ffData>
              </w:fldChar>
            </w:r>
            <w:r w:rsidRPr="007A40EC">
              <w:rPr>
                <w:sz w:val="20"/>
                <w:szCs w:val="20"/>
                <w:lang w:val="sr-Cyrl-CS"/>
              </w:rPr>
              <w:instrText xml:space="preserve"> FORMCHECKBOX </w:instrText>
            </w:r>
            <w:r w:rsidR="005C03CE">
              <w:rPr>
                <w:sz w:val="20"/>
                <w:szCs w:val="20"/>
                <w:lang w:val="sr-Cyrl-CS"/>
              </w:rPr>
            </w:r>
            <w:r w:rsidR="005C03CE">
              <w:rPr>
                <w:sz w:val="20"/>
                <w:szCs w:val="20"/>
                <w:lang w:val="sr-Cyrl-CS"/>
              </w:rPr>
              <w:fldChar w:fldCharType="separate"/>
            </w:r>
            <w:r w:rsidRPr="007079F6">
              <w:rPr>
                <w:sz w:val="20"/>
                <w:szCs w:val="20"/>
                <w:lang w:val="sr-Cyrl-CS"/>
              </w:rPr>
              <w:fldChar w:fldCharType="end"/>
            </w:r>
          </w:p>
        </w:tc>
        <w:tc>
          <w:tcPr>
            <w:tcW w:w="3359" w:type="dxa"/>
            <w:gridSpan w:val="5"/>
            <w:tcBorders>
              <w:bottom w:val="single" w:sz="4" w:space="0" w:color="auto"/>
            </w:tcBorders>
            <w:shd w:val="clear" w:color="auto" w:fill="FFFFFF"/>
            <w:vAlign w:val="center"/>
          </w:tcPr>
          <w:p w:rsidR="007A40EC" w:rsidRPr="00163C27" w:rsidRDefault="007A40EC" w:rsidP="007A40EC">
            <w:pPr>
              <w:spacing w:beforeLines="20" w:before="48"/>
              <w:jc w:val="center"/>
              <w:rPr>
                <w:b/>
                <w:sz w:val="20"/>
                <w:szCs w:val="20"/>
                <w:lang w:val="sr-Latn-RS"/>
              </w:rPr>
            </w:pPr>
            <w:r w:rsidRPr="00163C27">
              <w:rPr>
                <w:b/>
                <w:sz w:val="20"/>
                <w:szCs w:val="20"/>
                <w:lang w:val="sr-Latn-RS"/>
              </w:rPr>
              <w:t>Није  положио</w:t>
            </w:r>
          </w:p>
          <w:p w:rsidR="007A40EC" w:rsidRPr="00163C27" w:rsidRDefault="007A40EC" w:rsidP="007A40EC">
            <w:pPr>
              <w:spacing w:beforeLines="20" w:before="48"/>
              <w:jc w:val="center"/>
              <w:rPr>
                <w:i/>
                <w:sz w:val="20"/>
                <w:szCs w:val="20"/>
                <w:lang w:val="sr-Latn-RS"/>
              </w:rPr>
            </w:pPr>
            <w:r w:rsidRPr="00163C27">
              <w:rPr>
                <w:i/>
                <w:sz w:val="20"/>
                <w:szCs w:val="20"/>
                <w:lang w:val="sr-Latn-RS"/>
              </w:rPr>
              <w:t>Fail</w:t>
            </w:r>
          </w:p>
          <w:p w:rsidR="006D3BE8" w:rsidRPr="007A40EC" w:rsidRDefault="006D3BE8" w:rsidP="006D3BE8">
            <w:pPr>
              <w:spacing w:beforeLines="20" w:before="48"/>
              <w:jc w:val="center"/>
              <w:rPr>
                <w:i/>
                <w:sz w:val="20"/>
                <w:szCs w:val="20"/>
                <w:lang w:val="sr-Latn-RS"/>
              </w:rPr>
            </w:pPr>
            <w:r w:rsidRPr="007079F6">
              <w:rPr>
                <w:sz w:val="20"/>
                <w:szCs w:val="20"/>
                <w:lang w:val="sr-Cyrl-CS"/>
              </w:rPr>
              <w:fldChar w:fldCharType="begin">
                <w:ffData>
                  <w:name w:val=""/>
                  <w:enabled/>
                  <w:calcOnExit w:val="0"/>
                  <w:checkBox>
                    <w:size w:val="24"/>
                    <w:default w:val="0"/>
                  </w:checkBox>
                </w:ffData>
              </w:fldChar>
            </w:r>
            <w:r w:rsidRPr="007A40EC">
              <w:rPr>
                <w:sz w:val="20"/>
                <w:szCs w:val="20"/>
                <w:lang w:val="sr-Cyrl-CS"/>
              </w:rPr>
              <w:instrText xml:space="preserve"> FORMCHECKBOX </w:instrText>
            </w:r>
            <w:r w:rsidR="005C03CE">
              <w:rPr>
                <w:sz w:val="20"/>
                <w:szCs w:val="20"/>
                <w:lang w:val="sr-Cyrl-CS"/>
              </w:rPr>
            </w:r>
            <w:r w:rsidR="005C03CE">
              <w:rPr>
                <w:sz w:val="20"/>
                <w:szCs w:val="20"/>
                <w:lang w:val="sr-Cyrl-CS"/>
              </w:rPr>
              <w:fldChar w:fldCharType="separate"/>
            </w:r>
            <w:r w:rsidRPr="007079F6">
              <w:rPr>
                <w:sz w:val="20"/>
                <w:szCs w:val="20"/>
                <w:lang w:val="sr-Cyrl-CS"/>
              </w:rPr>
              <w:fldChar w:fldCharType="end"/>
            </w:r>
          </w:p>
        </w:tc>
        <w:tc>
          <w:tcPr>
            <w:tcW w:w="425" w:type="dxa"/>
            <w:vMerge/>
            <w:shd w:val="clear" w:color="auto" w:fill="FFFFFF"/>
          </w:tcPr>
          <w:p w:rsidR="006D3BE8" w:rsidRPr="00C43F8A" w:rsidRDefault="006D3BE8" w:rsidP="006D3BE8">
            <w:pPr>
              <w:autoSpaceDE w:val="0"/>
              <w:autoSpaceDN w:val="0"/>
              <w:adjustRightInd w:val="0"/>
              <w:spacing w:beforeLines="40" w:before="96"/>
              <w:jc w:val="center"/>
              <w:rPr>
                <w:b/>
                <w:bCs/>
                <w:sz w:val="20"/>
                <w:szCs w:val="20"/>
                <w:lang w:val="sr-Cyrl-CS"/>
              </w:rPr>
            </w:pPr>
          </w:p>
        </w:tc>
      </w:tr>
      <w:tr w:rsidR="006D3BE8" w:rsidRPr="00C43F8A" w:rsidTr="007079F6">
        <w:trPr>
          <w:trHeight w:val="237"/>
        </w:trPr>
        <w:tc>
          <w:tcPr>
            <w:tcW w:w="3490" w:type="dxa"/>
            <w:gridSpan w:val="5"/>
            <w:shd w:val="clear" w:color="auto" w:fill="CCECFF"/>
            <w:vAlign w:val="center"/>
          </w:tcPr>
          <w:p w:rsidR="006D3BE8" w:rsidRPr="007079F6" w:rsidRDefault="006D3BE8" w:rsidP="005E42F7">
            <w:pPr>
              <w:spacing w:beforeLines="20" w:before="48"/>
              <w:rPr>
                <w:sz w:val="18"/>
                <w:szCs w:val="18"/>
              </w:rPr>
            </w:pPr>
            <w:r w:rsidRPr="007079F6">
              <w:rPr>
                <w:sz w:val="18"/>
                <w:szCs w:val="18"/>
              </w:rPr>
              <w:t>Место и датум:</w:t>
            </w:r>
          </w:p>
          <w:p w:rsidR="006D3BE8" w:rsidRPr="007079F6" w:rsidRDefault="006D3BE8" w:rsidP="005E42F7">
            <w:pPr>
              <w:spacing w:beforeLines="20" w:before="48"/>
              <w:rPr>
                <w:sz w:val="18"/>
                <w:szCs w:val="18"/>
                <w:lang w:val="sr-Latn-RS"/>
              </w:rPr>
            </w:pPr>
            <w:r w:rsidRPr="007A40EC">
              <w:rPr>
                <w:i/>
                <w:sz w:val="18"/>
                <w:szCs w:val="18"/>
              </w:rPr>
              <w:t>Location and date:</w:t>
            </w:r>
          </w:p>
        </w:tc>
        <w:tc>
          <w:tcPr>
            <w:tcW w:w="6853" w:type="dxa"/>
            <w:gridSpan w:val="10"/>
            <w:shd w:val="clear" w:color="auto" w:fill="FFFFFF"/>
            <w:vAlign w:val="center"/>
          </w:tcPr>
          <w:p w:rsidR="006D3BE8" w:rsidRPr="007079F6" w:rsidRDefault="006D3BE8" w:rsidP="007079F6">
            <w:pPr>
              <w:spacing w:beforeLines="20" w:before="48"/>
              <w:jc w:val="center"/>
              <w:rPr>
                <w:bCs/>
                <w:sz w:val="18"/>
                <w:szCs w:val="18"/>
                <w:lang w:val="sr-Cyrl-CS"/>
              </w:rPr>
            </w:pPr>
          </w:p>
        </w:tc>
        <w:tc>
          <w:tcPr>
            <w:tcW w:w="425" w:type="dxa"/>
            <w:vMerge/>
            <w:shd w:val="clear" w:color="auto" w:fill="FFFFFF"/>
          </w:tcPr>
          <w:p w:rsidR="006D3BE8" w:rsidRPr="00C43F8A" w:rsidRDefault="006D3BE8" w:rsidP="005E42F7">
            <w:pPr>
              <w:autoSpaceDE w:val="0"/>
              <w:autoSpaceDN w:val="0"/>
              <w:adjustRightInd w:val="0"/>
              <w:spacing w:beforeLines="40" w:before="96"/>
              <w:jc w:val="center"/>
              <w:rPr>
                <w:b/>
                <w:bCs/>
                <w:sz w:val="18"/>
                <w:szCs w:val="18"/>
                <w:lang w:val="sr-Cyrl-CS"/>
              </w:rPr>
            </w:pPr>
          </w:p>
        </w:tc>
      </w:tr>
      <w:tr w:rsidR="006D3BE8" w:rsidRPr="00C43F8A" w:rsidTr="007079F6">
        <w:tc>
          <w:tcPr>
            <w:tcW w:w="2967" w:type="dxa"/>
            <w:gridSpan w:val="3"/>
            <w:shd w:val="clear" w:color="auto" w:fill="CCECFF"/>
            <w:vAlign w:val="center"/>
          </w:tcPr>
          <w:p w:rsidR="006D3BE8" w:rsidRPr="007079F6" w:rsidRDefault="006D3BE8" w:rsidP="005E42F7">
            <w:pPr>
              <w:spacing w:beforeLines="20" w:before="48"/>
              <w:rPr>
                <w:sz w:val="18"/>
                <w:szCs w:val="18"/>
                <w:lang w:val="en-US"/>
              </w:rPr>
            </w:pPr>
            <w:r w:rsidRPr="007079F6">
              <w:rPr>
                <w:sz w:val="18"/>
                <w:szCs w:val="18"/>
              </w:rPr>
              <w:t>Број сертификата испитивача</w:t>
            </w:r>
            <w:r w:rsidR="008D391D">
              <w:rPr>
                <w:sz w:val="18"/>
                <w:szCs w:val="18"/>
                <w:lang w:val="en-US"/>
              </w:rPr>
              <w:t>:</w:t>
            </w:r>
          </w:p>
          <w:p w:rsidR="006D3BE8" w:rsidRPr="007079F6" w:rsidRDefault="006D3BE8" w:rsidP="005E42F7">
            <w:pPr>
              <w:spacing w:beforeLines="20" w:before="48"/>
              <w:rPr>
                <w:sz w:val="18"/>
                <w:szCs w:val="18"/>
                <w:lang w:val="sr-Latn-RS"/>
              </w:rPr>
            </w:pPr>
            <w:r w:rsidRPr="007A40EC">
              <w:rPr>
                <w:i/>
                <w:sz w:val="18"/>
                <w:szCs w:val="18"/>
                <w:lang w:val="sr-Latn-RS"/>
              </w:rPr>
              <w:t>Examiner's certificate number</w:t>
            </w:r>
            <w:r w:rsidR="008D391D">
              <w:rPr>
                <w:i/>
                <w:sz w:val="18"/>
                <w:szCs w:val="18"/>
                <w:lang w:val="sr-Latn-RS"/>
              </w:rPr>
              <w:t>:</w:t>
            </w:r>
          </w:p>
        </w:tc>
        <w:tc>
          <w:tcPr>
            <w:tcW w:w="3121" w:type="dxa"/>
            <w:gridSpan w:val="6"/>
            <w:tcBorders>
              <w:bottom w:val="single" w:sz="4" w:space="0" w:color="auto"/>
            </w:tcBorders>
            <w:shd w:val="clear" w:color="auto" w:fill="FFFFFF"/>
            <w:vAlign w:val="center"/>
          </w:tcPr>
          <w:p w:rsidR="006D3BE8" w:rsidRPr="007079F6" w:rsidRDefault="006D3BE8" w:rsidP="005E42F7">
            <w:pPr>
              <w:spacing w:beforeLines="20" w:before="48"/>
              <w:jc w:val="center"/>
              <w:rPr>
                <w:sz w:val="18"/>
                <w:szCs w:val="18"/>
                <w:lang w:val="sr-Latn-RS"/>
              </w:rPr>
            </w:pPr>
          </w:p>
        </w:tc>
        <w:tc>
          <w:tcPr>
            <w:tcW w:w="2384" w:type="dxa"/>
            <w:gridSpan w:val="5"/>
            <w:shd w:val="clear" w:color="auto" w:fill="CCECFF"/>
            <w:vAlign w:val="center"/>
          </w:tcPr>
          <w:p w:rsidR="006D3BE8" w:rsidRPr="007079F6" w:rsidRDefault="006D3BE8" w:rsidP="005E42F7">
            <w:pPr>
              <w:spacing w:beforeLines="20" w:before="48"/>
              <w:rPr>
                <w:sz w:val="18"/>
                <w:szCs w:val="18"/>
              </w:rPr>
            </w:pPr>
            <w:r w:rsidRPr="007079F6">
              <w:rPr>
                <w:sz w:val="18"/>
                <w:szCs w:val="18"/>
              </w:rPr>
              <w:t>Врста и број дозволе:</w:t>
            </w:r>
          </w:p>
          <w:p w:rsidR="006D3BE8" w:rsidRPr="007079F6" w:rsidRDefault="006D3BE8" w:rsidP="005E42F7">
            <w:pPr>
              <w:autoSpaceDE w:val="0"/>
              <w:autoSpaceDN w:val="0"/>
              <w:adjustRightInd w:val="0"/>
              <w:spacing w:beforeLines="40" w:before="96"/>
              <w:rPr>
                <w:bCs/>
                <w:sz w:val="18"/>
                <w:szCs w:val="18"/>
                <w:lang w:val="sr-Cyrl-CS"/>
              </w:rPr>
            </w:pPr>
            <w:r w:rsidRPr="007A40EC">
              <w:rPr>
                <w:i/>
                <w:sz w:val="18"/>
                <w:szCs w:val="18"/>
              </w:rPr>
              <w:t>Type and no. of licence:</w:t>
            </w:r>
          </w:p>
        </w:tc>
        <w:tc>
          <w:tcPr>
            <w:tcW w:w="1871" w:type="dxa"/>
            <w:tcBorders>
              <w:bottom w:val="single" w:sz="4" w:space="0" w:color="auto"/>
            </w:tcBorders>
            <w:shd w:val="clear" w:color="auto" w:fill="FFFFFF"/>
            <w:vAlign w:val="center"/>
          </w:tcPr>
          <w:p w:rsidR="006D3BE8" w:rsidRPr="00C43F8A" w:rsidRDefault="006D3BE8" w:rsidP="005E42F7">
            <w:pPr>
              <w:autoSpaceDE w:val="0"/>
              <w:autoSpaceDN w:val="0"/>
              <w:adjustRightInd w:val="0"/>
              <w:spacing w:beforeLines="40" w:before="96"/>
              <w:jc w:val="center"/>
              <w:rPr>
                <w:b/>
                <w:bCs/>
                <w:sz w:val="18"/>
                <w:szCs w:val="18"/>
                <w:lang w:val="sr-Cyrl-CS"/>
              </w:rPr>
            </w:pPr>
          </w:p>
        </w:tc>
        <w:tc>
          <w:tcPr>
            <w:tcW w:w="425" w:type="dxa"/>
            <w:vMerge/>
            <w:shd w:val="clear" w:color="auto" w:fill="FFFFFF"/>
          </w:tcPr>
          <w:p w:rsidR="006D3BE8" w:rsidRPr="00C43F8A" w:rsidRDefault="006D3BE8" w:rsidP="005E42F7">
            <w:pPr>
              <w:autoSpaceDE w:val="0"/>
              <w:autoSpaceDN w:val="0"/>
              <w:adjustRightInd w:val="0"/>
              <w:spacing w:beforeLines="40" w:before="96"/>
              <w:jc w:val="center"/>
              <w:rPr>
                <w:b/>
                <w:bCs/>
                <w:sz w:val="18"/>
                <w:szCs w:val="18"/>
                <w:lang w:val="sr-Cyrl-CS"/>
              </w:rPr>
            </w:pPr>
          </w:p>
        </w:tc>
      </w:tr>
      <w:tr w:rsidR="006D3BE8" w:rsidRPr="00C43F8A" w:rsidTr="007079F6">
        <w:tc>
          <w:tcPr>
            <w:tcW w:w="2967" w:type="dxa"/>
            <w:gridSpan w:val="3"/>
            <w:shd w:val="clear" w:color="auto" w:fill="CCECFF"/>
            <w:vAlign w:val="center"/>
          </w:tcPr>
          <w:p w:rsidR="007A40EC" w:rsidRPr="007A40EC" w:rsidRDefault="00C43F8A" w:rsidP="005E42F7">
            <w:pPr>
              <w:spacing w:beforeLines="20" w:before="48"/>
              <w:rPr>
                <w:i/>
                <w:sz w:val="18"/>
                <w:szCs w:val="18"/>
              </w:rPr>
            </w:pPr>
            <w:r w:rsidRPr="007079F6">
              <w:rPr>
                <w:sz w:val="18"/>
                <w:szCs w:val="18"/>
              </w:rPr>
              <w:t xml:space="preserve"> </w:t>
            </w:r>
            <w:r w:rsidR="007A40EC" w:rsidRPr="007079F6">
              <w:rPr>
                <w:sz w:val="18"/>
                <w:szCs w:val="18"/>
                <w:lang w:val="sr-Cyrl-BA"/>
              </w:rPr>
              <w:t>Име и презиме испитивача</w:t>
            </w:r>
            <w:r w:rsidR="008D391D">
              <w:rPr>
                <w:i/>
                <w:sz w:val="18"/>
                <w:szCs w:val="18"/>
              </w:rPr>
              <w:t>:</w:t>
            </w:r>
          </w:p>
          <w:p w:rsidR="006D3BE8" w:rsidRPr="007079F6" w:rsidRDefault="007A40EC" w:rsidP="005E42F7">
            <w:pPr>
              <w:spacing w:beforeLines="20" w:before="48"/>
              <w:rPr>
                <w:sz w:val="18"/>
                <w:szCs w:val="18"/>
                <w:lang w:val="sr-Cyrl-BA"/>
              </w:rPr>
            </w:pPr>
            <w:r w:rsidRPr="007A40EC">
              <w:rPr>
                <w:i/>
                <w:sz w:val="18"/>
                <w:szCs w:val="18"/>
              </w:rPr>
              <w:t>Name and surname of the examiner</w:t>
            </w:r>
            <w:r w:rsidR="008D391D">
              <w:rPr>
                <w:i/>
                <w:sz w:val="18"/>
                <w:szCs w:val="18"/>
              </w:rPr>
              <w:t>:</w:t>
            </w:r>
          </w:p>
        </w:tc>
        <w:tc>
          <w:tcPr>
            <w:tcW w:w="3121" w:type="dxa"/>
            <w:gridSpan w:val="6"/>
            <w:tcBorders>
              <w:top w:val="single" w:sz="4" w:space="0" w:color="auto"/>
            </w:tcBorders>
            <w:shd w:val="clear" w:color="auto" w:fill="FFFFFF"/>
            <w:vAlign w:val="center"/>
          </w:tcPr>
          <w:p w:rsidR="006D3BE8" w:rsidRPr="007079F6" w:rsidRDefault="006D3BE8" w:rsidP="005E42F7">
            <w:pPr>
              <w:spacing w:beforeLines="20" w:before="48"/>
              <w:jc w:val="center"/>
              <w:rPr>
                <w:sz w:val="18"/>
                <w:szCs w:val="18"/>
                <w:lang w:val="sr-Latn-RS"/>
              </w:rPr>
            </w:pPr>
          </w:p>
        </w:tc>
        <w:tc>
          <w:tcPr>
            <w:tcW w:w="2384" w:type="dxa"/>
            <w:gridSpan w:val="5"/>
            <w:shd w:val="clear" w:color="auto" w:fill="CCECFF"/>
            <w:vAlign w:val="center"/>
          </w:tcPr>
          <w:p w:rsidR="007A40EC" w:rsidRPr="007079F6" w:rsidRDefault="007A40EC" w:rsidP="007A40EC">
            <w:pPr>
              <w:spacing w:beforeLines="20" w:before="48"/>
              <w:rPr>
                <w:sz w:val="18"/>
                <w:szCs w:val="18"/>
              </w:rPr>
            </w:pPr>
            <w:r w:rsidRPr="007079F6">
              <w:rPr>
                <w:sz w:val="18"/>
                <w:szCs w:val="18"/>
                <w:lang w:val="sr-Cyrl-BA"/>
              </w:rPr>
              <w:t xml:space="preserve"> </w:t>
            </w:r>
            <w:r w:rsidRPr="007079F6">
              <w:rPr>
                <w:sz w:val="18"/>
                <w:szCs w:val="18"/>
              </w:rPr>
              <w:t>Потпис испитивача</w:t>
            </w:r>
            <w:r w:rsidR="008D391D">
              <w:rPr>
                <w:sz w:val="18"/>
                <w:szCs w:val="18"/>
              </w:rPr>
              <w:t>:</w:t>
            </w:r>
          </w:p>
          <w:p w:rsidR="006D3BE8" w:rsidRPr="007079F6" w:rsidRDefault="007A40EC" w:rsidP="007A40EC">
            <w:pPr>
              <w:autoSpaceDE w:val="0"/>
              <w:autoSpaceDN w:val="0"/>
              <w:adjustRightInd w:val="0"/>
              <w:spacing w:beforeLines="40" w:before="96"/>
              <w:rPr>
                <w:bCs/>
                <w:i/>
                <w:sz w:val="18"/>
                <w:szCs w:val="18"/>
                <w:lang w:val="sr-Cyrl-CS"/>
              </w:rPr>
            </w:pPr>
            <w:r w:rsidRPr="007079F6">
              <w:rPr>
                <w:i/>
                <w:sz w:val="18"/>
                <w:szCs w:val="18"/>
                <w:lang w:val="sr-Latn-RS"/>
              </w:rPr>
              <w:t>Examiner's signature</w:t>
            </w:r>
            <w:r w:rsidR="008D391D">
              <w:rPr>
                <w:i/>
                <w:sz w:val="18"/>
                <w:szCs w:val="18"/>
                <w:lang w:val="sr-Latn-RS"/>
              </w:rPr>
              <w:t>:</w:t>
            </w:r>
          </w:p>
        </w:tc>
        <w:tc>
          <w:tcPr>
            <w:tcW w:w="1871" w:type="dxa"/>
            <w:tcBorders>
              <w:top w:val="single" w:sz="4" w:space="0" w:color="auto"/>
              <w:bottom w:val="single" w:sz="4" w:space="0" w:color="auto"/>
            </w:tcBorders>
            <w:shd w:val="clear" w:color="auto" w:fill="FFFFFF"/>
            <w:vAlign w:val="center"/>
          </w:tcPr>
          <w:p w:rsidR="006D3BE8" w:rsidRPr="00C43F8A" w:rsidRDefault="006D3BE8" w:rsidP="005E42F7">
            <w:pPr>
              <w:autoSpaceDE w:val="0"/>
              <w:autoSpaceDN w:val="0"/>
              <w:adjustRightInd w:val="0"/>
              <w:spacing w:beforeLines="40" w:before="96"/>
              <w:jc w:val="center"/>
              <w:rPr>
                <w:b/>
                <w:bCs/>
                <w:sz w:val="18"/>
                <w:szCs w:val="18"/>
                <w:lang w:val="sr-Cyrl-CS"/>
              </w:rPr>
            </w:pPr>
          </w:p>
        </w:tc>
        <w:tc>
          <w:tcPr>
            <w:tcW w:w="425" w:type="dxa"/>
            <w:vMerge/>
            <w:shd w:val="clear" w:color="auto" w:fill="FFFFFF"/>
          </w:tcPr>
          <w:p w:rsidR="006D3BE8" w:rsidRPr="00C43F8A" w:rsidRDefault="006D3BE8" w:rsidP="005E42F7">
            <w:pPr>
              <w:autoSpaceDE w:val="0"/>
              <w:autoSpaceDN w:val="0"/>
              <w:adjustRightInd w:val="0"/>
              <w:spacing w:beforeLines="40" w:before="96"/>
              <w:jc w:val="center"/>
              <w:rPr>
                <w:b/>
                <w:bCs/>
                <w:sz w:val="18"/>
                <w:szCs w:val="18"/>
                <w:lang w:val="sr-Cyrl-CS"/>
              </w:rPr>
            </w:pPr>
          </w:p>
        </w:tc>
      </w:tr>
      <w:tr w:rsidR="006D3BE8" w:rsidRPr="00C43F8A" w:rsidTr="007079F6">
        <w:trPr>
          <w:trHeight w:val="344"/>
        </w:trPr>
        <w:tc>
          <w:tcPr>
            <w:tcW w:w="7366" w:type="dxa"/>
            <w:gridSpan w:val="11"/>
            <w:shd w:val="clear" w:color="auto" w:fill="CCECFF"/>
            <w:vAlign w:val="center"/>
          </w:tcPr>
          <w:p w:rsidR="006D3BE8" w:rsidRPr="007079F6" w:rsidRDefault="006D3BE8" w:rsidP="005E42F7">
            <w:pPr>
              <w:rPr>
                <w:sz w:val="18"/>
                <w:szCs w:val="18"/>
              </w:rPr>
            </w:pPr>
            <w:r w:rsidRPr="007079F6">
              <w:rPr>
                <w:sz w:val="18"/>
                <w:szCs w:val="18"/>
              </w:rPr>
              <w:t>Надзор на</w:t>
            </w:r>
            <w:r w:rsidRPr="007079F6">
              <w:rPr>
                <w:sz w:val="18"/>
                <w:szCs w:val="18"/>
                <w:lang w:val="sr-Cyrl-RS"/>
              </w:rPr>
              <w:t>д</w:t>
            </w:r>
            <w:r w:rsidRPr="007079F6">
              <w:rPr>
                <w:sz w:val="18"/>
                <w:szCs w:val="18"/>
              </w:rPr>
              <w:t xml:space="preserve"> спровођењ</w:t>
            </w:r>
            <w:r w:rsidRPr="007079F6">
              <w:rPr>
                <w:sz w:val="18"/>
                <w:szCs w:val="18"/>
                <w:lang w:val="sr-Cyrl-RS"/>
              </w:rPr>
              <w:t>ем</w:t>
            </w:r>
            <w:r w:rsidRPr="007079F6">
              <w:rPr>
                <w:sz w:val="18"/>
                <w:szCs w:val="18"/>
              </w:rPr>
              <w:t xml:space="preserve"> практичног дела испита извршио ваздухопловни инспектор</w:t>
            </w:r>
            <w:r w:rsidR="008D391D">
              <w:rPr>
                <w:sz w:val="18"/>
                <w:szCs w:val="18"/>
              </w:rPr>
              <w:t>:</w:t>
            </w:r>
          </w:p>
          <w:p w:rsidR="006D3BE8" w:rsidRPr="007079F6" w:rsidRDefault="007A40EC" w:rsidP="005E42F7">
            <w:pPr>
              <w:spacing w:beforeLines="20" w:before="48"/>
              <w:rPr>
                <w:sz w:val="18"/>
                <w:szCs w:val="18"/>
              </w:rPr>
            </w:pPr>
            <w:r w:rsidRPr="007A40EC">
              <w:rPr>
                <w:i/>
                <w:sz w:val="18"/>
                <w:szCs w:val="18"/>
              </w:rPr>
              <w:t>The supervision of the practical exam was carried out by an aviation inspector</w:t>
            </w:r>
            <w:r w:rsidR="008D391D">
              <w:rPr>
                <w:i/>
                <w:sz w:val="18"/>
                <w:szCs w:val="18"/>
              </w:rPr>
              <w:t>:</w:t>
            </w:r>
          </w:p>
        </w:tc>
        <w:tc>
          <w:tcPr>
            <w:tcW w:w="2977" w:type="dxa"/>
            <w:gridSpan w:val="4"/>
            <w:shd w:val="clear" w:color="auto" w:fill="FFFFFF"/>
            <w:vAlign w:val="center"/>
          </w:tcPr>
          <w:p w:rsidR="006D3BE8" w:rsidRPr="00C43F8A" w:rsidRDefault="006D3BE8" w:rsidP="005E42F7">
            <w:pPr>
              <w:autoSpaceDE w:val="0"/>
              <w:autoSpaceDN w:val="0"/>
              <w:adjustRightInd w:val="0"/>
              <w:spacing w:beforeLines="40" w:before="96"/>
              <w:jc w:val="center"/>
              <w:rPr>
                <w:b/>
                <w:bCs/>
                <w:sz w:val="18"/>
                <w:szCs w:val="18"/>
                <w:lang w:val="sr-Cyrl-CS"/>
              </w:rPr>
            </w:pPr>
          </w:p>
        </w:tc>
        <w:tc>
          <w:tcPr>
            <w:tcW w:w="425" w:type="dxa"/>
            <w:vMerge/>
            <w:shd w:val="clear" w:color="auto" w:fill="FFFFFF"/>
          </w:tcPr>
          <w:p w:rsidR="006D3BE8" w:rsidRPr="00C43F8A" w:rsidRDefault="006D3BE8" w:rsidP="005E42F7">
            <w:pPr>
              <w:autoSpaceDE w:val="0"/>
              <w:autoSpaceDN w:val="0"/>
              <w:adjustRightInd w:val="0"/>
              <w:spacing w:beforeLines="40" w:before="96"/>
              <w:jc w:val="center"/>
              <w:rPr>
                <w:b/>
                <w:bCs/>
                <w:sz w:val="18"/>
                <w:szCs w:val="18"/>
                <w:lang w:val="sr-Cyrl-CS"/>
              </w:rPr>
            </w:pPr>
          </w:p>
        </w:tc>
      </w:tr>
      <w:tr w:rsidR="006D3BE8" w:rsidRPr="00C43F8A" w:rsidTr="007079F6">
        <w:tc>
          <w:tcPr>
            <w:tcW w:w="2967" w:type="dxa"/>
            <w:gridSpan w:val="3"/>
            <w:shd w:val="clear" w:color="auto" w:fill="CCECFF"/>
            <w:vAlign w:val="center"/>
          </w:tcPr>
          <w:p w:rsidR="006D3BE8" w:rsidRPr="007079F6" w:rsidRDefault="006D3BE8" w:rsidP="005E42F7">
            <w:pPr>
              <w:autoSpaceDE w:val="0"/>
              <w:autoSpaceDN w:val="0"/>
              <w:adjustRightInd w:val="0"/>
              <w:rPr>
                <w:bCs/>
                <w:sz w:val="18"/>
                <w:szCs w:val="18"/>
                <w:lang w:val="sr-Cyrl-CS"/>
              </w:rPr>
            </w:pPr>
            <w:r w:rsidRPr="007079F6">
              <w:rPr>
                <w:bCs/>
                <w:sz w:val="18"/>
                <w:szCs w:val="18"/>
                <w:lang w:val="sr-Cyrl-CS"/>
              </w:rPr>
              <w:t>Место и датум:</w:t>
            </w:r>
          </w:p>
          <w:p w:rsidR="006D3BE8" w:rsidRPr="007079F6" w:rsidRDefault="006D3BE8" w:rsidP="005E42F7">
            <w:pPr>
              <w:spacing w:beforeLines="20" w:before="48"/>
              <w:rPr>
                <w:sz w:val="18"/>
                <w:szCs w:val="18"/>
                <w:lang w:val="en-US"/>
              </w:rPr>
            </w:pPr>
            <w:r w:rsidRPr="007A40EC">
              <w:rPr>
                <w:i/>
                <w:sz w:val="18"/>
                <w:szCs w:val="18"/>
              </w:rPr>
              <w:t>Location and date</w:t>
            </w:r>
            <w:r w:rsidR="007A40EC" w:rsidRPr="007A40EC">
              <w:rPr>
                <w:i/>
                <w:sz w:val="18"/>
                <w:szCs w:val="18"/>
                <w:lang w:val="en-US"/>
              </w:rPr>
              <w:t>:</w:t>
            </w:r>
          </w:p>
        </w:tc>
        <w:tc>
          <w:tcPr>
            <w:tcW w:w="3121" w:type="dxa"/>
            <w:gridSpan w:val="6"/>
            <w:shd w:val="clear" w:color="auto" w:fill="FFFFFF"/>
            <w:vAlign w:val="center"/>
          </w:tcPr>
          <w:p w:rsidR="006D3BE8" w:rsidRPr="007079F6" w:rsidRDefault="006D3BE8" w:rsidP="005E42F7">
            <w:pPr>
              <w:spacing w:beforeLines="20" w:before="48"/>
              <w:jc w:val="center"/>
              <w:rPr>
                <w:sz w:val="18"/>
                <w:szCs w:val="18"/>
                <w:lang w:val="sr-Latn-RS"/>
              </w:rPr>
            </w:pPr>
          </w:p>
        </w:tc>
        <w:tc>
          <w:tcPr>
            <w:tcW w:w="1278" w:type="dxa"/>
            <w:gridSpan w:val="2"/>
            <w:shd w:val="clear" w:color="auto" w:fill="CCECFF"/>
            <w:vAlign w:val="center"/>
          </w:tcPr>
          <w:p w:rsidR="006D3BE8" w:rsidRPr="007079F6" w:rsidRDefault="006D3BE8" w:rsidP="005E42F7">
            <w:pPr>
              <w:autoSpaceDE w:val="0"/>
              <w:autoSpaceDN w:val="0"/>
              <w:adjustRightInd w:val="0"/>
              <w:spacing w:beforeLines="40" w:before="96"/>
              <w:rPr>
                <w:bCs/>
                <w:sz w:val="18"/>
                <w:szCs w:val="18"/>
                <w:lang w:val="sr-Cyrl-CS"/>
              </w:rPr>
            </w:pPr>
            <w:r w:rsidRPr="007079F6">
              <w:rPr>
                <w:bCs/>
                <w:sz w:val="18"/>
                <w:szCs w:val="18"/>
                <w:lang w:val="sr-Cyrl-CS"/>
              </w:rPr>
              <w:t>Потпис</w:t>
            </w:r>
            <w:r w:rsidRPr="007079F6">
              <w:rPr>
                <w:bCs/>
                <w:sz w:val="18"/>
                <w:szCs w:val="18"/>
              </w:rPr>
              <w:t>:</w:t>
            </w:r>
          </w:p>
          <w:p w:rsidR="006D3BE8" w:rsidRPr="007079F6" w:rsidRDefault="006D3BE8" w:rsidP="005E42F7">
            <w:pPr>
              <w:spacing w:beforeLines="20" w:before="48"/>
              <w:rPr>
                <w:sz w:val="18"/>
                <w:szCs w:val="18"/>
              </w:rPr>
            </w:pPr>
            <w:r w:rsidRPr="007A40EC">
              <w:rPr>
                <w:i/>
                <w:sz w:val="18"/>
                <w:szCs w:val="18"/>
              </w:rPr>
              <w:t>Signature:</w:t>
            </w:r>
          </w:p>
        </w:tc>
        <w:tc>
          <w:tcPr>
            <w:tcW w:w="2977" w:type="dxa"/>
            <w:gridSpan w:val="4"/>
            <w:shd w:val="clear" w:color="auto" w:fill="FFFFFF"/>
            <w:vAlign w:val="center"/>
          </w:tcPr>
          <w:p w:rsidR="006D3BE8" w:rsidRPr="00C43F8A" w:rsidRDefault="006D3BE8" w:rsidP="005E42F7">
            <w:pPr>
              <w:autoSpaceDE w:val="0"/>
              <w:autoSpaceDN w:val="0"/>
              <w:adjustRightInd w:val="0"/>
              <w:spacing w:beforeLines="40" w:before="96"/>
              <w:jc w:val="center"/>
              <w:rPr>
                <w:b/>
                <w:bCs/>
                <w:sz w:val="18"/>
                <w:szCs w:val="18"/>
                <w:lang w:val="sr-Cyrl-CS"/>
              </w:rPr>
            </w:pPr>
          </w:p>
        </w:tc>
        <w:tc>
          <w:tcPr>
            <w:tcW w:w="425" w:type="dxa"/>
            <w:vMerge/>
            <w:shd w:val="clear" w:color="auto" w:fill="FFFFFF"/>
          </w:tcPr>
          <w:p w:rsidR="006D3BE8" w:rsidRPr="00C43F8A" w:rsidRDefault="006D3BE8" w:rsidP="005E42F7">
            <w:pPr>
              <w:autoSpaceDE w:val="0"/>
              <w:autoSpaceDN w:val="0"/>
              <w:adjustRightInd w:val="0"/>
              <w:spacing w:beforeLines="40" w:before="96"/>
              <w:jc w:val="center"/>
              <w:rPr>
                <w:b/>
                <w:bCs/>
                <w:sz w:val="18"/>
                <w:szCs w:val="18"/>
                <w:lang w:val="sr-Cyrl-CS"/>
              </w:rPr>
            </w:pPr>
          </w:p>
        </w:tc>
      </w:tr>
    </w:tbl>
    <w:p w:rsidR="00C43F8A" w:rsidRDefault="00C43F8A" w:rsidP="00D71B5E">
      <w:pPr>
        <w:rPr>
          <w:b/>
          <w:sz w:val="18"/>
          <w:szCs w:val="18"/>
          <w:lang w:val="sr-Cyrl-RS"/>
        </w:rPr>
      </w:pPr>
    </w:p>
    <w:p w:rsidR="00C43F8A" w:rsidRDefault="00C43F8A" w:rsidP="00D71B5E">
      <w:pPr>
        <w:rPr>
          <w:b/>
          <w:sz w:val="18"/>
          <w:szCs w:val="18"/>
          <w:lang w:val="sr-Cyrl-RS"/>
        </w:rPr>
      </w:pPr>
    </w:p>
    <w:p w:rsidR="00C43F8A" w:rsidRDefault="00C43F8A" w:rsidP="00D71B5E">
      <w:pPr>
        <w:rPr>
          <w:b/>
          <w:sz w:val="18"/>
          <w:szCs w:val="18"/>
          <w:lang w:val="sr-Cyrl-RS"/>
        </w:rPr>
      </w:pPr>
    </w:p>
    <w:p w:rsidR="00C43F8A" w:rsidRDefault="00C43F8A" w:rsidP="00D71B5E">
      <w:pPr>
        <w:rPr>
          <w:b/>
          <w:sz w:val="18"/>
          <w:szCs w:val="18"/>
          <w:lang w:val="sr-Cyrl-RS"/>
        </w:rPr>
      </w:pPr>
    </w:p>
    <w:p w:rsidR="00C43F8A" w:rsidRDefault="00C43F8A" w:rsidP="00D71B5E">
      <w:pPr>
        <w:rPr>
          <w:b/>
          <w:sz w:val="18"/>
          <w:szCs w:val="18"/>
          <w:lang w:val="sr-Cyrl-RS"/>
        </w:rPr>
      </w:pPr>
    </w:p>
    <w:p w:rsidR="00C43F8A" w:rsidRDefault="00C43F8A" w:rsidP="00D71B5E">
      <w:pPr>
        <w:rPr>
          <w:b/>
          <w:sz w:val="18"/>
          <w:szCs w:val="18"/>
          <w:lang w:val="sr-Cyrl-RS"/>
        </w:rPr>
      </w:pPr>
    </w:p>
    <w:p w:rsidR="00C43F8A" w:rsidRDefault="00C43F8A" w:rsidP="00D71B5E">
      <w:pPr>
        <w:rPr>
          <w:b/>
          <w:sz w:val="18"/>
          <w:szCs w:val="18"/>
          <w:lang w:val="sr-Cyrl-RS"/>
        </w:rPr>
      </w:pPr>
    </w:p>
    <w:p w:rsidR="00275A76" w:rsidRDefault="00275A76" w:rsidP="00440D1B">
      <w:pPr>
        <w:rPr>
          <w:b/>
          <w:sz w:val="22"/>
          <w:lang w:val="sr-Cyrl-CS"/>
        </w:rPr>
      </w:pPr>
    </w:p>
    <w:p w:rsidR="00440D1B" w:rsidRPr="007079F6" w:rsidRDefault="00440D1B" w:rsidP="00440D1B">
      <w:pPr>
        <w:rPr>
          <w:b/>
          <w:sz w:val="20"/>
          <w:szCs w:val="20"/>
          <w:lang w:val="sr-Cyrl-CS"/>
        </w:rPr>
      </w:pPr>
      <w:r w:rsidRPr="007079F6">
        <w:rPr>
          <w:b/>
          <w:sz w:val="20"/>
          <w:szCs w:val="20"/>
          <w:lang w:val="sr-Cyrl-CS"/>
        </w:rPr>
        <w:t>ПРИЛОГ 1 Садржај прак</w:t>
      </w:r>
      <w:r w:rsidR="00CB02B9" w:rsidRPr="007079F6">
        <w:rPr>
          <w:b/>
          <w:sz w:val="20"/>
          <w:szCs w:val="20"/>
          <w:lang w:val="sr-Cyrl-CS"/>
        </w:rPr>
        <w:t>тичног испита</w:t>
      </w:r>
      <w:r w:rsidRPr="007079F6">
        <w:rPr>
          <w:b/>
          <w:sz w:val="20"/>
          <w:szCs w:val="20"/>
          <w:lang w:val="sr-Cyrl-CS"/>
        </w:rPr>
        <w:t xml:space="preserve"> за</w:t>
      </w:r>
      <w:r w:rsidR="00EF1233" w:rsidRPr="007079F6">
        <w:rPr>
          <w:b/>
          <w:sz w:val="20"/>
          <w:szCs w:val="20"/>
          <w:lang w:val="sr-Cyrl-CS"/>
        </w:rPr>
        <w:t xml:space="preserve"> стицање</w:t>
      </w:r>
      <w:r w:rsidR="007C7CCB">
        <w:rPr>
          <w:b/>
          <w:sz w:val="20"/>
          <w:szCs w:val="20"/>
          <w:lang w:val="sr-Cyrl-CS"/>
        </w:rPr>
        <w:t xml:space="preserve"> или продужење</w:t>
      </w:r>
      <w:r w:rsidR="00EF1233" w:rsidRPr="007079F6">
        <w:rPr>
          <w:b/>
          <w:sz w:val="20"/>
          <w:szCs w:val="20"/>
          <w:lang w:val="sr-Cyrl-CS"/>
        </w:rPr>
        <w:t xml:space="preserve"> дозволe IR</w:t>
      </w:r>
      <w:r w:rsidRPr="007079F6">
        <w:rPr>
          <w:b/>
          <w:sz w:val="20"/>
          <w:szCs w:val="20"/>
          <w:lang w:val="sr-Cyrl-CS"/>
        </w:rPr>
        <w:t>(A)</w:t>
      </w:r>
    </w:p>
    <w:p w:rsidR="00D327B7" w:rsidRPr="007079F6" w:rsidRDefault="00440D1B" w:rsidP="00465EA1">
      <w:pPr>
        <w:rPr>
          <w:i/>
          <w:sz w:val="18"/>
          <w:szCs w:val="18"/>
          <w:lang w:val="en-US"/>
        </w:rPr>
      </w:pPr>
      <w:r w:rsidRPr="007079F6">
        <w:rPr>
          <w:i/>
          <w:sz w:val="18"/>
          <w:szCs w:val="18"/>
          <w:lang w:val="sr-Cyrl-CS"/>
        </w:rPr>
        <w:t>Appendix 1 Contents of the skill test for the issue</w:t>
      </w:r>
      <w:r w:rsidR="007C7CCB">
        <w:rPr>
          <w:i/>
          <w:sz w:val="18"/>
          <w:szCs w:val="18"/>
          <w:lang w:val="sr-Cyrl-CS"/>
        </w:rPr>
        <w:t xml:space="preserve"> </w:t>
      </w:r>
      <w:r w:rsidR="007C7CCB">
        <w:rPr>
          <w:i/>
          <w:sz w:val="18"/>
          <w:szCs w:val="18"/>
          <w:lang w:val="en-US"/>
        </w:rPr>
        <w:t>or renewal</w:t>
      </w:r>
      <w:r w:rsidRPr="007079F6">
        <w:rPr>
          <w:i/>
          <w:sz w:val="18"/>
          <w:szCs w:val="18"/>
          <w:lang w:val="sr-Cyrl-CS"/>
        </w:rPr>
        <w:t xml:space="preserve"> of a </w:t>
      </w:r>
      <w:r w:rsidR="00EF1233" w:rsidRPr="007079F6">
        <w:rPr>
          <w:i/>
          <w:sz w:val="18"/>
          <w:szCs w:val="18"/>
          <w:lang w:val="en-US"/>
        </w:rPr>
        <w:t>IR</w:t>
      </w:r>
      <w:r w:rsidRPr="007079F6">
        <w:rPr>
          <w:i/>
          <w:sz w:val="18"/>
          <w:szCs w:val="18"/>
          <w:lang w:val="en-US"/>
        </w:rPr>
        <w:t>(A)</w:t>
      </w:r>
    </w:p>
    <w:p w:rsidR="00440D1B" w:rsidRPr="007A40EC" w:rsidRDefault="00440D1B" w:rsidP="00440D1B">
      <w:pPr>
        <w:autoSpaceDE w:val="0"/>
        <w:autoSpaceDN w:val="0"/>
        <w:adjustRightInd w:val="0"/>
        <w:rPr>
          <w:b/>
          <w:sz w:val="20"/>
          <w:szCs w:val="20"/>
          <w:lang w:val="en-GB" w:eastAsia="sr-Latn-RS"/>
        </w:rPr>
      </w:pPr>
      <w:r w:rsidRPr="007A40EC">
        <w:rPr>
          <w:b/>
          <w:sz w:val="20"/>
          <w:szCs w:val="20"/>
          <w:lang w:val="en-GB" w:eastAsia="sr-Latn-RS"/>
        </w:rPr>
        <w:t>Напомене:</w:t>
      </w:r>
    </w:p>
    <w:p w:rsidR="00440D1B" w:rsidRPr="007079F6" w:rsidRDefault="00440D1B" w:rsidP="00440D1B">
      <w:pPr>
        <w:autoSpaceDE w:val="0"/>
        <w:autoSpaceDN w:val="0"/>
        <w:adjustRightInd w:val="0"/>
        <w:rPr>
          <w:i/>
          <w:sz w:val="18"/>
          <w:szCs w:val="18"/>
          <w:lang w:val="en-GB" w:eastAsia="sr-Latn-RS"/>
        </w:rPr>
      </w:pPr>
      <w:r w:rsidRPr="007079F6">
        <w:rPr>
          <w:i/>
          <w:sz w:val="18"/>
          <w:szCs w:val="18"/>
          <w:lang w:val="en-GB" w:eastAsia="sr-Latn-RS"/>
        </w:rPr>
        <w:t>Notes:</w:t>
      </w:r>
    </w:p>
    <w:p w:rsidR="00440D1B" w:rsidRPr="007079F6" w:rsidRDefault="00440D1B" w:rsidP="00CB02B9">
      <w:pPr>
        <w:autoSpaceDE w:val="0"/>
        <w:autoSpaceDN w:val="0"/>
        <w:adjustRightInd w:val="0"/>
        <w:jc w:val="both"/>
        <w:rPr>
          <w:b/>
          <w:sz w:val="18"/>
          <w:szCs w:val="18"/>
          <w:lang w:val="sr-Cyrl-RS" w:eastAsia="sr-Latn-RS"/>
        </w:rPr>
      </w:pPr>
      <w:r w:rsidRPr="007079F6">
        <w:rPr>
          <w:b/>
          <w:sz w:val="18"/>
          <w:szCs w:val="18"/>
          <w:lang w:val="en-GB" w:eastAsia="sr-Latn-RS"/>
        </w:rPr>
        <w:t xml:space="preserve">(a) </w:t>
      </w:r>
      <w:r w:rsidR="00CB02B9" w:rsidRPr="007079F6">
        <w:rPr>
          <w:b/>
          <w:sz w:val="18"/>
          <w:szCs w:val="18"/>
          <w:lang w:val="sr-Cyrl-RS" w:eastAsia="sr-Latn-RS"/>
        </w:rPr>
        <w:t xml:space="preserve">Кандидат за практичан испит за стицање </w:t>
      </w:r>
      <w:r w:rsidR="007C7CCB" w:rsidRPr="007C7CCB">
        <w:rPr>
          <w:b/>
          <w:sz w:val="18"/>
          <w:szCs w:val="18"/>
          <w:lang w:val="sr-Cyrl-RS" w:eastAsia="sr-Latn-RS"/>
        </w:rPr>
        <w:t xml:space="preserve">или продужење </w:t>
      </w:r>
      <w:r w:rsidR="00CB02B9" w:rsidRPr="007079F6">
        <w:rPr>
          <w:b/>
          <w:sz w:val="18"/>
          <w:szCs w:val="18"/>
          <w:lang w:val="sr-Cyrl-RS" w:eastAsia="sr-Latn-RS"/>
        </w:rPr>
        <w:t>овлашћења за инструментално летење (IR) мора да</w:t>
      </w:r>
      <w:r w:rsidR="00CB02B9" w:rsidRPr="007079F6">
        <w:rPr>
          <w:b/>
          <w:sz w:val="18"/>
          <w:szCs w:val="18"/>
          <w:lang w:val="sr-Latn-RS" w:eastAsia="sr-Latn-RS"/>
        </w:rPr>
        <w:t xml:space="preserve"> </w:t>
      </w:r>
      <w:r w:rsidR="00CB02B9" w:rsidRPr="007079F6">
        <w:rPr>
          <w:b/>
          <w:sz w:val="18"/>
          <w:szCs w:val="18"/>
          <w:lang w:val="sr-Cyrl-RS" w:eastAsia="sr-Latn-RS"/>
        </w:rPr>
        <w:t>обави обуку на истој класи или типу ваздухоплова који</w:t>
      </w:r>
      <w:r w:rsidR="009A0530" w:rsidRPr="007079F6">
        <w:rPr>
          <w:b/>
          <w:sz w:val="18"/>
          <w:szCs w:val="18"/>
          <w:lang w:val="en-US" w:eastAsia="sr-Latn-RS"/>
        </w:rPr>
        <w:t xml:space="preserve"> je </w:t>
      </w:r>
      <w:r w:rsidR="009A0530" w:rsidRPr="007079F6">
        <w:rPr>
          <w:b/>
          <w:sz w:val="18"/>
          <w:szCs w:val="18"/>
          <w:lang w:val="sr-Cyrl-RS" w:eastAsia="sr-Latn-RS"/>
        </w:rPr>
        <w:t>одговарајуће опремљен за спровођење практичне обуке и практичног испита</w:t>
      </w:r>
      <w:r w:rsidR="00CB02B9" w:rsidRPr="007079F6">
        <w:rPr>
          <w:b/>
          <w:sz w:val="18"/>
          <w:szCs w:val="18"/>
          <w:lang w:val="sr-Cyrl-RS" w:eastAsia="sr-Latn-RS"/>
        </w:rPr>
        <w:t>.</w:t>
      </w:r>
    </w:p>
    <w:p w:rsidR="008D391D" w:rsidRPr="007079F6" w:rsidRDefault="008D391D" w:rsidP="009A0530">
      <w:pPr>
        <w:autoSpaceDE w:val="0"/>
        <w:autoSpaceDN w:val="0"/>
        <w:adjustRightInd w:val="0"/>
        <w:jc w:val="both"/>
        <w:rPr>
          <w:b/>
          <w:i/>
          <w:sz w:val="18"/>
          <w:szCs w:val="18"/>
          <w:lang w:val="en-GB" w:eastAsia="sr-Latn-RS"/>
        </w:rPr>
      </w:pPr>
      <w:r w:rsidRPr="007079F6">
        <w:rPr>
          <w:i/>
          <w:sz w:val="18"/>
          <w:szCs w:val="18"/>
          <w:lang w:val="en-GB" w:eastAsia="sr-Latn-RS"/>
        </w:rPr>
        <w:t>A candidate for the practical exam to obtain</w:t>
      </w:r>
      <w:r w:rsidR="007C7CCB">
        <w:rPr>
          <w:i/>
          <w:sz w:val="18"/>
          <w:szCs w:val="18"/>
          <w:lang w:val="en-GB" w:eastAsia="sr-Latn-RS"/>
        </w:rPr>
        <w:t xml:space="preserve"> </w:t>
      </w:r>
      <w:r w:rsidR="007C7CCB" w:rsidRPr="007C7CCB">
        <w:rPr>
          <w:i/>
          <w:sz w:val="18"/>
          <w:szCs w:val="18"/>
          <w:lang w:val="en-GB" w:eastAsia="sr-Latn-RS"/>
        </w:rPr>
        <w:t>or renewal</w:t>
      </w:r>
      <w:r w:rsidRPr="007079F6">
        <w:rPr>
          <w:i/>
          <w:sz w:val="18"/>
          <w:szCs w:val="18"/>
          <w:lang w:val="en-GB" w:eastAsia="sr-Latn-RS"/>
        </w:rPr>
        <w:t xml:space="preserve"> an instrument rating (IR) must complete training on the same class or type of aircraft appropriately equipped for conducting practical training and the practical exam.</w:t>
      </w:r>
    </w:p>
    <w:p w:rsidR="00EC4485" w:rsidRPr="007079F6" w:rsidRDefault="00440719" w:rsidP="009A0530">
      <w:pPr>
        <w:autoSpaceDE w:val="0"/>
        <w:autoSpaceDN w:val="0"/>
        <w:adjustRightInd w:val="0"/>
        <w:jc w:val="both"/>
        <w:rPr>
          <w:i/>
          <w:sz w:val="18"/>
          <w:szCs w:val="18"/>
          <w:lang w:val="en-GB" w:eastAsia="sr-Latn-RS"/>
        </w:rPr>
      </w:pPr>
      <w:r w:rsidRPr="007079F6">
        <w:rPr>
          <w:b/>
          <w:sz w:val="18"/>
          <w:szCs w:val="18"/>
          <w:lang w:val="en-GB" w:eastAsia="sr-Latn-RS"/>
        </w:rPr>
        <w:t>(б</w:t>
      </w:r>
      <w:r w:rsidR="00EC4485" w:rsidRPr="007079F6">
        <w:rPr>
          <w:b/>
          <w:sz w:val="18"/>
          <w:szCs w:val="18"/>
          <w:lang w:val="en-GB" w:eastAsia="sr-Latn-RS"/>
        </w:rPr>
        <w:t xml:space="preserve">) </w:t>
      </w:r>
      <w:r w:rsidR="00CB02B9" w:rsidRPr="007079F6">
        <w:rPr>
          <w:b/>
          <w:sz w:val="18"/>
          <w:szCs w:val="18"/>
          <w:lang w:val="en-GB" w:eastAsia="sr-Latn-RS"/>
        </w:rPr>
        <w:t>Испит мора да симулира реалан лет. Испитивач бира руту која ће се летети. Основни елемент провере је способност кандидата да планира и изврши лет са уобичајеним материјалом за припрему. Кандидат је дужан да обави припрему плана лета и да се увери да се сва опрема и документација, неопходни за извршење лета, налазе у авиону. Лет мора да траје најмање један сат.</w:t>
      </w:r>
    </w:p>
    <w:p w:rsidR="00EC4485" w:rsidRPr="007079F6" w:rsidRDefault="00EC4485" w:rsidP="008D391D">
      <w:pPr>
        <w:autoSpaceDE w:val="0"/>
        <w:autoSpaceDN w:val="0"/>
        <w:adjustRightInd w:val="0"/>
        <w:jc w:val="both"/>
        <w:rPr>
          <w:sz w:val="18"/>
          <w:szCs w:val="18"/>
        </w:rPr>
      </w:pPr>
      <w:r w:rsidRPr="007079F6">
        <w:rPr>
          <w:i/>
          <w:sz w:val="18"/>
          <w:szCs w:val="18"/>
          <w:lang w:val="en-GB" w:eastAsia="sr-Latn-RS"/>
        </w:rPr>
        <w:t>(b)</w:t>
      </w:r>
      <w:r w:rsidR="003260DD" w:rsidRPr="007079F6">
        <w:rPr>
          <w:sz w:val="18"/>
          <w:szCs w:val="18"/>
        </w:rPr>
        <w:t xml:space="preserve"> </w:t>
      </w:r>
      <w:r w:rsidR="008D391D" w:rsidRPr="007079F6">
        <w:rPr>
          <w:i/>
          <w:sz w:val="18"/>
          <w:szCs w:val="18"/>
        </w:rPr>
        <w:t>The exam must simulate a real flight. The examiner selects the route to be flown. A key element of the assessment is the candidate's ability to plan and execute the flight using standard preparation materials. The candidate is required to prepare a flight plan and ensure that all equipment and documentation necessary for the flight are on board the aircraft. The flight must last at least one hour.</w:t>
      </w:r>
    </w:p>
    <w:p w:rsidR="007A40EC" w:rsidRPr="007A40EC" w:rsidRDefault="007A40EC" w:rsidP="00CB02B9">
      <w:pPr>
        <w:autoSpaceDE w:val="0"/>
        <w:autoSpaceDN w:val="0"/>
        <w:adjustRightInd w:val="0"/>
        <w:jc w:val="both"/>
        <w:rPr>
          <w:i/>
          <w:sz w:val="20"/>
          <w:szCs w:val="20"/>
          <w:lang w:val="en-GB" w:eastAsia="sr-Latn-RS"/>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6"/>
        <w:gridCol w:w="206"/>
        <w:gridCol w:w="5324"/>
      </w:tblGrid>
      <w:tr w:rsidR="009A4194" w:rsidRPr="007A40EC" w:rsidTr="007079F6">
        <w:trPr>
          <w:cantSplit/>
          <w:trHeight w:val="189"/>
        </w:trPr>
        <w:tc>
          <w:tcPr>
            <w:tcW w:w="10656" w:type="dxa"/>
            <w:gridSpan w:val="3"/>
            <w:tcBorders>
              <w:bottom w:val="single" w:sz="4" w:space="0" w:color="auto"/>
            </w:tcBorders>
            <w:shd w:val="clear" w:color="auto" w:fill="99CCFF"/>
          </w:tcPr>
          <w:p w:rsidR="009A4194" w:rsidRPr="007079F6" w:rsidRDefault="009A4194" w:rsidP="00C43F8A">
            <w:pPr>
              <w:jc w:val="center"/>
              <w:rPr>
                <w:b/>
                <w:i/>
                <w:sz w:val="20"/>
                <w:szCs w:val="20"/>
                <w:lang w:val="ru-RU"/>
              </w:rPr>
            </w:pPr>
            <w:r w:rsidRPr="007079F6">
              <w:rPr>
                <w:b/>
                <w:sz w:val="20"/>
                <w:szCs w:val="20"/>
                <w:lang w:val="sr-Cyrl-RS"/>
              </w:rPr>
              <w:t xml:space="preserve">Садржај практичног испита </w:t>
            </w:r>
          </w:p>
          <w:p w:rsidR="009A4194" w:rsidRPr="007079F6" w:rsidRDefault="009A4194" w:rsidP="00C43F8A">
            <w:pPr>
              <w:jc w:val="center"/>
              <w:rPr>
                <w:i/>
                <w:sz w:val="20"/>
                <w:szCs w:val="20"/>
                <w:lang w:val="en-US"/>
              </w:rPr>
            </w:pPr>
            <w:r w:rsidRPr="007079F6">
              <w:rPr>
                <w:i/>
                <w:sz w:val="20"/>
                <w:szCs w:val="20"/>
              </w:rPr>
              <w:t xml:space="preserve">Contents of the skill test </w:t>
            </w:r>
          </w:p>
        </w:tc>
      </w:tr>
      <w:tr w:rsidR="009A4194" w:rsidRPr="007A40EC" w:rsidTr="007079F6">
        <w:trPr>
          <w:cantSplit/>
          <w:trHeight w:val="189"/>
        </w:trPr>
        <w:tc>
          <w:tcPr>
            <w:tcW w:w="10656" w:type="dxa"/>
            <w:gridSpan w:val="3"/>
            <w:shd w:val="clear" w:color="auto" w:fill="FFFFFF"/>
          </w:tcPr>
          <w:p w:rsidR="009A4194" w:rsidRPr="007079F6" w:rsidRDefault="009A4194" w:rsidP="00C43F8A">
            <w:pPr>
              <w:jc w:val="center"/>
              <w:rPr>
                <w:b/>
                <w:sz w:val="18"/>
                <w:szCs w:val="18"/>
                <w:lang w:val="sr-Cyrl-RS"/>
              </w:rPr>
            </w:pPr>
            <w:r w:rsidRPr="007079F6">
              <w:rPr>
                <w:b/>
                <w:sz w:val="18"/>
                <w:szCs w:val="18"/>
                <w:lang w:val="sr-Cyrl-RS"/>
              </w:rPr>
              <w:t>ДОЗВОЉЕНА ОДСТУПАЊА ТОКОМ ИСПИТА/</w:t>
            </w:r>
            <w:r w:rsidRPr="007079F6">
              <w:rPr>
                <w:i/>
                <w:sz w:val="18"/>
                <w:szCs w:val="18"/>
                <w:lang w:val="sr-Cyrl-RS"/>
              </w:rPr>
              <w:t>FLIGHT TEST TOLERANCE</w:t>
            </w:r>
          </w:p>
        </w:tc>
      </w:tr>
      <w:tr w:rsidR="009A4194" w:rsidRPr="007A40EC" w:rsidTr="007079F6">
        <w:trPr>
          <w:cantSplit/>
          <w:trHeight w:val="189"/>
        </w:trPr>
        <w:tc>
          <w:tcPr>
            <w:tcW w:w="5332" w:type="dxa"/>
            <w:gridSpan w:val="2"/>
            <w:shd w:val="clear" w:color="auto" w:fill="FFFFFF"/>
          </w:tcPr>
          <w:p w:rsidR="009A4194" w:rsidRPr="007079F6" w:rsidRDefault="009A4194" w:rsidP="007079F6">
            <w:pPr>
              <w:autoSpaceDE w:val="0"/>
              <w:autoSpaceDN w:val="0"/>
              <w:adjustRightInd w:val="0"/>
              <w:rPr>
                <w:sz w:val="18"/>
                <w:szCs w:val="18"/>
                <w:lang w:val="en-GB" w:eastAsia="sr-Latn-RS"/>
              </w:rPr>
            </w:pPr>
            <w:r w:rsidRPr="007079F6">
              <w:rPr>
                <w:sz w:val="18"/>
                <w:szCs w:val="18"/>
                <w:lang w:val="en-GB" w:eastAsia="sr-Latn-RS"/>
              </w:rPr>
              <w:t>Кандидат током испита мора да прикаже вештину да</w:t>
            </w:r>
            <w:r w:rsidR="007A40EC" w:rsidRPr="007079F6">
              <w:rPr>
                <w:sz w:val="18"/>
                <w:szCs w:val="18"/>
                <w:lang w:val="en-GB" w:eastAsia="sr-Latn-RS"/>
              </w:rPr>
              <w:t>;</w:t>
            </w:r>
          </w:p>
        </w:tc>
        <w:tc>
          <w:tcPr>
            <w:tcW w:w="5324" w:type="dxa"/>
            <w:shd w:val="clear" w:color="auto" w:fill="FFFFFF"/>
          </w:tcPr>
          <w:p w:rsidR="009A4194" w:rsidRPr="007079F6" w:rsidRDefault="009A4194" w:rsidP="00C43F8A">
            <w:pPr>
              <w:autoSpaceDE w:val="0"/>
              <w:autoSpaceDN w:val="0"/>
              <w:adjustRightInd w:val="0"/>
              <w:rPr>
                <w:i/>
                <w:sz w:val="18"/>
                <w:szCs w:val="18"/>
              </w:rPr>
            </w:pPr>
            <w:r w:rsidRPr="007079F6">
              <w:rPr>
                <w:i/>
                <w:sz w:val="18"/>
                <w:szCs w:val="18"/>
                <w:lang w:val="sr-Latn-RS" w:eastAsia="sr-Latn-RS"/>
              </w:rPr>
              <w:t>The applicant should demonstrate the ability to:</w:t>
            </w:r>
          </w:p>
        </w:tc>
      </w:tr>
      <w:tr w:rsidR="009A4194" w:rsidRPr="007A40EC" w:rsidTr="007079F6">
        <w:trPr>
          <w:cantSplit/>
          <w:trHeight w:val="189"/>
        </w:trPr>
        <w:tc>
          <w:tcPr>
            <w:tcW w:w="5332" w:type="dxa"/>
            <w:gridSpan w:val="2"/>
            <w:shd w:val="clear" w:color="auto" w:fill="FFFFFF"/>
            <w:vAlign w:val="center"/>
          </w:tcPr>
          <w:p w:rsidR="009A4194" w:rsidRPr="007079F6" w:rsidRDefault="009A4194" w:rsidP="00C43F8A">
            <w:pPr>
              <w:rPr>
                <w:sz w:val="18"/>
                <w:szCs w:val="18"/>
              </w:rPr>
            </w:pPr>
            <w:r w:rsidRPr="007079F6">
              <w:rPr>
                <w:sz w:val="18"/>
                <w:szCs w:val="18"/>
              </w:rPr>
              <w:t>управља авионом у складу са његовим ограничењима</w:t>
            </w:r>
          </w:p>
        </w:tc>
        <w:tc>
          <w:tcPr>
            <w:tcW w:w="5324" w:type="dxa"/>
            <w:shd w:val="clear" w:color="auto" w:fill="FFFFFF"/>
            <w:vAlign w:val="center"/>
          </w:tcPr>
          <w:p w:rsidR="009A4194" w:rsidRPr="007079F6" w:rsidRDefault="009A4194" w:rsidP="00C43F8A">
            <w:pPr>
              <w:autoSpaceDE w:val="0"/>
              <w:autoSpaceDN w:val="0"/>
              <w:adjustRightInd w:val="0"/>
              <w:rPr>
                <w:i/>
                <w:sz w:val="18"/>
                <w:szCs w:val="18"/>
              </w:rPr>
            </w:pPr>
            <w:r w:rsidRPr="007079F6">
              <w:rPr>
                <w:i/>
                <w:sz w:val="18"/>
                <w:szCs w:val="18"/>
                <w:lang w:val="sr-Latn-RS" w:eastAsia="sr-Latn-RS"/>
              </w:rPr>
              <w:t>operate the aeroplane within its limitations</w:t>
            </w:r>
          </w:p>
        </w:tc>
      </w:tr>
      <w:tr w:rsidR="009A4194" w:rsidRPr="007A40EC" w:rsidTr="007079F6">
        <w:trPr>
          <w:cantSplit/>
          <w:trHeight w:val="189"/>
        </w:trPr>
        <w:tc>
          <w:tcPr>
            <w:tcW w:w="5332" w:type="dxa"/>
            <w:gridSpan w:val="2"/>
            <w:shd w:val="clear" w:color="auto" w:fill="FFFFFF"/>
            <w:vAlign w:val="center"/>
          </w:tcPr>
          <w:p w:rsidR="009A4194" w:rsidRPr="007079F6" w:rsidRDefault="009A4194" w:rsidP="00C43F8A">
            <w:pPr>
              <w:rPr>
                <w:sz w:val="18"/>
                <w:szCs w:val="18"/>
              </w:rPr>
            </w:pPr>
            <w:r w:rsidRPr="007079F6">
              <w:rPr>
                <w:sz w:val="18"/>
                <w:szCs w:val="18"/>
              </w:rPr>
              <w:t>изводи све маневре са лакоћом и прецизно</w:t>
            </w:r>
          </w:p>
        </w:tc>
        <w:tc>
          <w:tcPr>
            <w:tcW w:w="5324" w:type="dxa"/>
            <w:shd w:val="clear" w:color="auto" w:fill="FFFFFF"/>
            <w:vAlign w:val="center"/>
          </w:tcPr>
          <w:p w:rsidR="009A4194" w:rsidRPr="007079F6" w:rsidRDefault="009A4194" w:rsidP="00C43F8A">
            <w:pPr>
              <w:autoSpaceDE w:val="0"/>
              <w:autoSpaceDN w:val="0"/>
              <w:adjustRightInd w:val="0"/>
              <w:rPr>
                <w:i/>
                <w:sz w:val="18"/>
                <w:szCs w:val="18"/>
              </w:rPr>
            </w:pPr>
            <w:r w:rsidRPr="007079F6">
              <w:rPr>
                <w:i/>
                <w:sz w:val="18"/>
                <w:szCs w:val="18"/>
                <w:lang w:val="sr-Latn-RS" w:eastAsia="sr-Latn-RS"/>
              </w:rPr>
              <w:t>complete all manoeuvres with smoothness and accuracy</w:t>
            </w:r>
          </w:p>
        </w:tc>
      </w:tr>
      <w:tr w:rsidR="009A4194" w:rsidRPr="007A40EC" w:rsidTr="007079F6">
        <w:trPr>
          <w:cantSplit/>
          <w:trHeight w:val="189"/>
        </w:trPr>
        <w:tc>
          <w:tcPr>
            <w:tcW w:w="5332" w:type="dxa"/>
            <w:gridSpan w:val="2"/>
            <w:shd w:val="clear" w:color="auto" w:fill="FFFFFF"/>
            <w:vAlign w:val="center"/>
          </w:tcPr>
          <w:p w:rsidR="009A4194" w:rsidRPr="007079F6" w:rsidRDefault="009A4194" w:rsidP="00C43F8A">
            <w:pPr>
              <w:rPr>
                <w:sz w:val="18"/>
                <w:szCs w:val="18"/>
              </w:rPr>
            </w:pPr>
            <w:r w:rsidRPr="007079F6">
              <w:rPr>
                <w:sz w:val="18"/>
                <w:szCs w:val="18"/>
              </w:rPr>
              <w:t>испољи добро процењивање и самосталност у одлучивању</w:t>
            </w:r>
          </w:p>
        </w:tc>
        <w:tc>
          <w:tcPr>
            <w:tcW w:w="5324" w:type="dxa"/>
            <w:shd w:val="clear" w:color="auto" w:fill="FFFFFF"/>
            <w:vAlign w:val="center"/>
          </w:tcPr>
          <w:p w:rsidR="009A4194" w:rsidRPr="007079F6" w:rsidRDefault="007A40EC" w:rsidP="00C43F8A">
            <w:pPr>
              <w:autoSpaceDE w:val="0"/>
              <w:autoSpaceDN w:val="0"/>
              <w:adjustRightInd w:val="0"/>
              <w:rPr>
                <w:i/>
                <w:sz w:val="18"/>
                <w:szCs w:val="18"/>
              </w:rPr>
            </w:pPr>
            <w:r w:rsidRPr="007079F6">
              <w:rPr>
                <w:i/>
                <w:sz w:val="18"/>
                <w:szCs w:val="18"/>
                <w:lang w:val="sr-Latn-RS" w:eastAsia="sr-Latn-RS"/>
              </w:rPr>
              <w:t>Demonstrates good judgment and independence in decision-making</w:t>
            </w:r>
          </w:p>
        </w:tc>
      </w:tr>
      <w:tr w:rsidR="009A4194" w:rsidRPr="007A40EC" w:rsidTr="007079F6">
        <w:trPr>
          <w:cantSplit/>
          <w:trHeight w:val="189"/>
        </w:trPr>
        <w:tc>
          <w:tcPr>
            <w:tcW w:w="5332" w:type="dxa"/>
            <w:gridSpan w:val="2"/>
            <w:shd w:val="clear" w:color="auto" w:fill="FFFFFF"/>
            <w:vAlign w:val="center"/>
          </w:tcPr>
          <w:p w:rsidR="009A4194" w:rsidRPr="007079F6" w:rsidRDefault="009A4194" w:rsidP="00C43F8A">
            <w:pPr>
              <w:rPr>
                <w:sz w:val="18"/>
                <w:szCs w:val="18"/>
              </w:rPr>
            </w:pPr>
            <w:r w:rsidRPr="007079F6">
              <w:rPr>
                <w:sz w:val="18"/>
                <w:szCs w:val="18"/>
              </w:rPr>
              <w:t>примењује стечена ваздухопловна знања</w:t>
            </w:r>
          </w:p>
        </w:tc>
        <w:tc>
          <w:tcPr>
            <w:tcW w:w="5324" w:type="dxa"/>
            <w:shd w:val="clear" w:color="auto" w:fill="FFFFFF"/>
            <w:vAlign w:val="center"/>
          </w:tcPr>
          <w:p w:rsidR="009A4194" w:rsidRPr="007079F6" w:rsidRDefault="009A4194" w:rsidP="00C43F8A">
            <w:pPr>
              <w:autoSpaceDE w:val="0"/>
              <w:autoSpaceDN w:val="0"/>
              <w:adjustRightInd w:val="0"/>
              <w:rPr>
                <w:i/>
                <w:sz w:val="18"/>
                <w:szCs w:val="18"/>
              </w:rPr>
            </w:pPr>
            <w:r w:rsidRPr="007079F6">
              <w:rPr>
                <w:i/>
                <w:sz w:val="18"/>
                <w:szCs w:val="18"/>
                <w:lang w:val="sr-Latn-RS" w:eastAsia="sr-Latn-RS"/>
              </w:rPr>
              <w:t>apply aeronautical knowledge</w:t>
            </w:r>
          </w:p>
        </w:tc>
      </w:tr>
      <w:tr w:rsidR="009A4194" w:rsidRPr="007A40EC" w:rsidTr="007079F6">
        <w:trPr>
          <w:cantSplit/>
          <w:trHeight w:val="189"/>
        </w:trPr>
        <w:tc>
          <w:tcPr>
            <w:tcW w:w="5332" w:type="dxa"/>
            <w:gridSpan w:val="2"/>
            <w:tcBorders>
              <w:bottom w:val="single" w:sz="4" w:space="0" w:color="auto"/>
            </w:tcBorders>
            <w:shd w:val="clear" w:color="auto" w:fill="FFFFFF"/>
            <w:vAlign w:val="center"/>
          </w:tcPr>
          <w:p w:rsidR="009A4194" w:rsidRPr="007079F6" w:rsidRDefault="009A4194" w:rsidP="00C43F8A">
            <w:pPr>
              <w:rPr>
                <w:sz w:val="18"/>
                <w:szCs w:val="18"/>
              </w:rPr>
            </w:pPr>
            <w:r w:rsidRPr="007079F6">
              <w:rPr>
                <w:sz w:val="18"/>
                <w:szCs w:val="18"/>
              </w:rPr>
              <w:t>сво време управља авионом на такав начин да успешно изв</w:t>
            </w:r>
            <w:r w:rsidR="007A40EC" w:rsidRPr="007079F6">
              <w:rPr>
                <w:sz w:val="18"/>
                <w:szCs w:val="18"/>
                <w:lang w:val="sr-Cyrl-BA"/>
              </w:rPr>
              <w:t>ршава</w:t>
            </w:r>
            <w:r w:rsidRPr="007079F6">
              <w:rPr>
                <w:sz w:val="18"/>
                <w:szCs w:val="18"/>
              </w:rPr>
              <w:t xml:space="preserve"> </w:t>
            </w:r>
            <w:r w:rsidR="007A40EC" w:rsidRPr="007079F6">
              <w:rPr>
                <w:sz w:val="18"/>
                <w:szCs w:val="18"/>
              </w:rPr>
              <w:t>п</w:t>
            </w:r>
            <w:r w:rsidR="007A40EC" w:rsidRPr="007079F6">
              <w:rPr>
                <w:sz w:val="18"/>
                <w:szCs w:val="18"/>
                <w:lang w:val="sr-Cyrl-BA"/>
              </w:rPr>
              <w:t>роцедуре</w:t>
            </w:r>
            <w:r w:rsidR="007A40EC" w:rsidRPr="007079F6">
              <w:rPr>
                <w:sz w:val="18"/>
                <w:szCs w:val="18"/>
              </w:rPr>
              <w:t xml:space="preserve"> </w:t>
            </w:r>
            <w:r w:rsidRPr="007079F6">
              <w:rPr>
                <w:sz w:val="18"/>
                <w:szCs w:val="18"/>
              </w:rPr>
              <w:t>или маневр</w:t>
            </w:r>
            <w:r w:rsidR="007A40EC" w:rsidRPr="007079F6">
              <w:rPr>
                <w:sz w:val="18"/>
                <w:szCs w:val="18"/>
                <w:lang w:val="sr-Cyrl-BA"/>
              </w:rPr>
              <w:t>е</w:t>
            </w:r>
          </w:p>
        </w:tc>
        <w:tc>
          <w:tcPr>
            <w:tcW w:w="5324" w:type="dxa"/>
            <w:tcBorders>
              <w:bottom w:val="single" w:sz="4" w:space="0" w:color="auto"/>
            </w:tcBorders>
            <w:shd w:val="clear" w:color="auto" w:fill="FFFFFF"/>
            <w:vAlign w:val="center"/>
          </w:tcPr>
          <w:p w:rsidR="009A4194" w:rsidRPr="007079F6" w:rsidRDefault="007A40EC" w:rsidP="00C43F8A">
            <w:pPr>
              <w:autoSpaceDE w:val="0"/>
              <w:autoSpaceDN w:val="0"/>
              <w:adjustRightInd w:val="0"/>
              <w:rPr>
                <w:i/>
                <w:sz w:val="18"/>
                <w:szCs w:val="18"/>
                <w:lang w:val="sr-Latn-RS" w:eastAsia="sr-Latn-RS"/>
              </w:rPr>
            </w:pPr>
            <w:r w:rsidRPr="007079F6">
              <w:rPr>
                <w:i/>
                <w:sz w:val="18"/>
                <w:szCs w:val="18"/>
                <w:lang w:val="sr-Cyrl-RS" w:eastAsia="sr-Latn-RS"/>
              </w:rPr>
              <w:t>At all times, he/she operates the aircraft in such a way that the procedures or maneuvers are successfully executed.</w:t>
            </w:r>
          </w:p>
        </w:tc>
      </w:tr>
      <w:tr w:rsidR="009A4194" w:rsidRPr="007A40EC" w:rsidTr="007079F6">
        <w:trPr>
          <w:cantSplit/>
          <w:trHeight w:val="189"/>
        </w:trPr>
        <w:tc>
          <w:tcPr>
            <w:tcW w:w="10656" w:type="dxa"/>
            <w:gridSpan w:val="3"/>
            <w:shd w:val="clear" w:color="auto" w:fill="CCECFF"/>
          </w:tcPr>
          <w:p w:rsidR="009A4194" w:rsidRPr="007079F6" w:rsidRDefault="009A4194" w:rsidP="00C43F8A">
            <w:pPr>
              <w:autoSpaceDE w:val="0"/>
              <w:autoSpaceDN w:val="0"/>
              <w:adjustRightInd w:val="0"/>
              <w:ind w:right="-108"/>
              <w:rPr>
                <w:sz w:val="18"/>
                <w:szCs w:val="18"/>
                <w:lang w:val="sr-Cyrl-RS" w:eastAsia="sr-Latn-RS"/>
              </w:rPr>
            </w:pPr>
            <w:r w:rsidRPr="007079F6">
              <w:rPr>
                <w:sz w:val="18"/>
                <w:szCs w:val="18"/>
                <w:lang w:val="sr-Cyrl-RS" w:eastAsia="sr-Latn-RS"/>
              </w:rPr>
              <w:t>Током практичног испита морају да се примењују</w:t>
            </w:r>
            <w:r w:rsidR="00825CB6" w:rsidRPr="007079F6">
              <w:rPr>
                <w:sz w:val="18"/>
                <w:szCs w:val="18"/>
                <w:lang w:val="sr-Cyrl-RS" w:eastAsia="sr-Latn-RS"/>
              </w:rPr>
              <w:t xml:space="preserve"> </w:t>
            </w:r>
            <w:r w:rsidRPr="007079F6">
              <w:rPr>
                <w:sz w:val="18"/>
                <w:szCs w:val="18"/>
                <w:lang w:val="sr-Cyrl-RS" w:eastAsia="sr-Latn-RS"/>
              </w:rPr>
              <w:t>ограничења</w:t>
            </w:r>
            <w:r w:rsidR="00825CB6" w:rsidRPr="007079F6">
              <w:rPr>
                <w:sz w:val="18"/>
                <w:szCs w:val="18"/>
                <w:lang w:val="sr-Cyrl-RS" w:eastAsia="sr-Latn-RS"/>
              </w:rPr>
              <w:t xml:space="preserve"> </w:t>
            </w:r>
            <w:r w:rsidRPr="007079F6">
              <w:rPr>
                <w:sz w:val="18"/>
                <w:szCs w:val="18"/>
                <w:lang w:val="sr-Cyrl-RS" w:eastAsia="sr-Latn-RS"/>
              </w:rPr>
              <w:t>коригована за дозвољена одступања која настају у условима турбуленције и због маневарских квалитета и перформанси авиона који се користи.</w:t>
            </w:r>
          </w:p>
          <w:p w:rsidR="009A4194" w:rsidRPr="007079F6" w:rsidRDefault="00825CB6" w:rsidP="00C43F8A">
            <w:pPr>
              <w:autoSpaceDE w:val="0"/>
              <w:autoSpaceDN w:val="0"/>
              <w:adjustRightInd w:val="0"/>
              <w:ind w:right="-108"/>
              <w:rPr>
                <w:i/>
                <w:sz w:val="18"/>
                <w:szCs w:val="18"/>
                <w:lang w:val="sr-Latn-RS" w:eastAsia="sr-Latn-RS"/>
              </w:rPr>
            </w:pPr>
            <w:r w:rsidRPr="007079F6">
              <w:rPr>
                <w:i/>
                <w:sz w:val="18"/>
                <w:szCs w:val="18"/>
                <w:lang w:val="sr-Latn-RS" w:eastAsia="sr-Latn-RS"/>
              </w:rPr>
              <w:t>During the practical exam, limitations must be applied, adjusted for permissible deviations that occur in turbulent conditions and due to the maneuvering qualities and performance of the aircraft being used.</w:t>
            </w:r>
          </w:p>
        </w:tc>
      </w:tr>
      <w:tr w:rsidR="009A4194" w:rsidRPr="007A40EC" w:rsidTr="007079F6">
        <w:trPr>
          <w:cantSplit/>
          <w:trHeight w:val="189"/>
        </w:trPr>
        <w:tc>
          <w:tcPr>
            <w:tcW w:w="10656" w:type="dxa"/>
            <w:gridSpan w:val="3"/>
            <w:shd w:val="clear" w:color="auto" w:fill="FFFFFF"/>
          </w:tcPr>
          <w:p w:rsidR="009A4194" w:rsidRPr="007079F6" w:rsidRDefault="009A4194" w:rsidP="00C43F8A">
            <w:pPr>
              <w:rPr>
                <w:sz w:val="16"/>
                <w:szCs w:val="16"/>
                <w:lang w:val="sr-Cyrl-RS"/>
              </w:rPr>
            </w:pPr>
            <w:r w:rsidRPr="007079F6">
              <w:rPr>
                <w:sz w:val="16"/>
                <w:szCs w:val="16"/>
                <w:lang w:val="sr-Cyrl-RS"/>
              </w:rPr>
              <w:t>Висина:</w:t>
            </w:r>
          </w:p>
          <w:p w:rsidR="009A4194" w:rsidRPr="007079F6" w:rsidRDefault="009A4194" w:rsidP="00C43F8A">
            <w:pPr>
              <w:autoSpaceDE w:val="0"/>
              <w:autoSpaceDN w:val="0"/>
              <w:adjustRightInd w:val="0"/>
              <w:rPr>
                <w:i/>
                <w:sz w:val="16"/>
                <w:szCs w:val="16"/>
                <w:lang w:val="sr-Latn-RS" w:eastAsia="sr-Latn-RS"/>
              </w:rPr>
            </w:pPr>
            <w:r w:rsidRPr="007079F6">
              <w:rPr>
                <w:i/>
                <w:sz w:val="16"/>
                <w:szCs w:val="16"/>
                <w:lang w:val="sr-Latn-RS" w:eastAsia="sr-Latn-RS"/>
              </w:rPr>
              <w:t>Height:</w:t>
            </w:r>
          </w:p>
          <w:p w:rsidR="009A4194" w:rsidRPr="007079F6" w:rsidRDefault="009A4194" w:rsidP="00C43F8A">
            <w:pPr>
              <w:ind w:right="-108"/>
              <w:rPr>
                <w:i/>
                <w:sz w:val="16"/>
                <w:szCs w:val="16"/>
                <w:lang w:val="sr-Latn-RS" w:eastAsia="sr-Latn-RS"/>
              </w:rPr>
            </w:pPr>
            <w:r w:rsidRPr="007079F6">
              <w:rPr>
                <w:sz w:val="16"/>
                <w:szCs w:val="16"/>
                <w:lang w:val="sr-Cyrl-RS"/>
              </w:rPr>
              <w:t xml:space="preserve">- </w:t>
            </w:r>
            <w:r w:rsidRPr="007079F6">
              <w:rPr>
                <w:sz w:val="16"/>
                <w:szCs w:val="16"/>
                <w:lang w:val="sr-Latn-RS" w:eastAsia="sr-Latn-RS"/>
              </w:rPr>
              <w:t xml:space="preserve"> Генерално  ±</w:t>
            </w:r>
            <w:r w:rsidRPr="007079F6">
              <w:rPr>
                <w:sz w:val="16"/>
                <w:szCs w:val="16"/>
                <w:lang w:val="sr-Cyrl-RS" w:eastAsia="sr-Latn-RS"/>
              </w:rPr>
              <w:t xml:space="preserve"> 100 </w:t>
            </w:r>
            <w:r w:rsidRPr="007079F6">
              <w:rPr>
                <w:sz w:val="16"/>
                <w:szCs w:val="16"/>
                <w:lang w:val="sr-Latn-RS" w:eastAsia="sr-Latn-RS"/>
              </w:rPr>
              <w:t xml:space="preserve">стопа </w:t>
            </w:r>
            <w:r w:rsidRPr="007079F6">
              <w:rPr>
                <w:i/>
                <w:sz w:val="16"/>
                <w:szCs w:val="16"/>
                <w:lang w:val="sr-Latn-RS" w:eastAsia="sr-Latn-RS"/>
              </w:rPr>
              <w:t>(ft)</w:t>
            </w:r>
          </w:p>
          <w:p w:rsidR="009A4194" w:rsidRPr="007079F6" w:rsidRDefault="009A4194" w:rsidP="00C43F8A">
            <w:pPr>
              <w:ind w:right="-108"/>
              <w:rPr>
                <w:i/>
                <w:sz w:val="16"/>
                <w:szCs w:val="16"/>
                <w:lang w:val="sr-Latn-RS" w:eastAsia="sr-Latn-RS"/>
              </w:rPr>
            </w:pPr>
            <w:r w:rsidRPr="007079F6">
              <w:rPr>
                <w:i/>
                <w:sz w:val="16"/>
                <w:szCs w:val="16"/>
                <w:lang w:val="sr-Latn-RS" w:eastAsia="sr-Latn-RS"/>
              </w:rPr>
              <w:t xml:space="preserve">   Generally</w:t>
            </w:r>
            <w:r w:rsidRPr="007079F6">
              <w:rPr>
                <w:i/>
                <w:sz w:val="16"/>
                <w:szCs w:val="16"/>
                <w:lang w:val="sr-Cyrl-RS" w:eastAsia="sr-Latn-RS"/>
              </w:rPr>
              <w:t xml:space="preserve"> </w:t>
            </w:r>
            <w:r w:rsidRPr="007079F6">
              <w:rPr>
                <w:i/>
                <w:sz w:val="16"/>
                <w:szCs w:val="16"/>
                <w:lang w:val="sr-Latn-RS" w:eastAsia="sr-Latn-RS"/>
              </w:rPr>
              <w:t>±</w:t>
            </w:r>
            <w:r w:rsidRPr="007079F6">
              <w:rPr>
                <w:i/>
                <w:sz w:val="16"/>
                <w:szCs w:val="16"/>
                <w:lang w:val="sr-Cyrl-RS" w:eastAsia="sr-Latn-RS"/>
              </w:rPr>
              <w:t xml:space="preserve"> </w:t>
            </w:r>
            <w:r w:rsidRPr="007079F6">
              <w:rPr>
                <w:i/>
                <w:sz w:val="16"/>
                <w:szCs w:val="16"/>
                <w:lang w:val="sr-Latn-RS" w:eastAsia="sr-Latn-RS"/>
              </w:rPr>
              <w:t>100 feet</w:t>
            </w:r>
          </w:p>
          <w:p w:rsidR="009A4194" w:rsidRPr="007079F6" w:rsidRDefault="009A4194" w:rsidP="00C43F8A">
            <w:pPr>
              <w:ind w:right="-108"/>
              <w:rPr>
                <w:sz w:val="16"/>
                <w:szCs w:val="16"/>
                <w:lang w:val="sr-Latn-RS" w:eastAsia="sr-Latn-RS"/>
              </w:rPr>
            </w:pPr>
            <w:r w:rsidRPr="007079F6">
              <w:rPr>
                <w:sz w:val="16"/>
                <w:szCs w:val="16"/>
                <w:lang w:val="sr-Cyrl-RS" w:eastAsia="sr-Latn-RS"/>
              </w:rPr>
              <w:t xml:space="preserve">- </w:t>
            </w:r>
            <w:r w:rsidRPr="007079F6">
              <w:rPr>
                <w:sz w:val="16"/>
                <w:szCs w:val="16"/>
                <w:lang w:val="sr-Cyrl-RS"/>
              </w:rPr>
              <w:t xml:space="preserve"> Почетак продужавања на релативној/апсолутној висини одлуке </w:t>
            </w:r>
            <w:r w:rsidRPr="007079F6">
              <w:rPr>
                <w:sz w:val="16"/>
                <w:szCs w:val="16"/>
                <w:lang w:val="sr-Latn-RS" w:eastAsia="sr-Latn-RS"/>
              </w:rPr>
              <w:t>+50 стопа (ft) / –0 стопа (ft)</w:t>
            </w:r>
          </w:p>
          <w:p w:rsidR="009A4194" w:rsidRPr="007079F6" w:rsidRDefault="009A4194" w:rsidP="00C43F8A">
            <w:pPr>
              <w:ind w:right="-108"/>
              <w:rPr>
                <w:i/>
                <w:sz w:val="16"/>
                <w:szCs w:val="16"/>
                <w:lang w:val="sr-Latn-RS" w:eastAsia="sr-Latn-RS"/>
              </w:rPr>
            </w:pPr>
            <w:r w:rsidRPr="007079F6">
              <w:rPr>
                <w:i/>
                <w:sz w:val="16"/>
                <w:szCs w:val="16"/>
                <w:lang w:val="sr-Cyrl-RS" w:eastAsia="sr-Latn-RS"/>
              </w:rPr>
              <w:t xml:space="preserve">   </w:t>
            </w:r>
            <w:r w:rsidRPr="007079F6">
              <w:rPr>
                <w:i/>
                <w:sz w:val="16"/>
                <w:szCs w:val="16"/>
                <w:lang w:val="sr-Latn-RS" w:eastAsia="sr-Latn-RS"/>
              </w:rPr>
              <w:t>Starting a go-around at decision height/altitude + 50 feet/– 0 feet</w:t>
            </w:r>
          </w:p>
          <w:p w:rsidR="009A4194" w:rsidRPr="007079F6" w:rsidRDefault="009A4194" w:rsidP="00C43F8A">
            <w:pPr>
              <w:ind w:right="-108"/>
              <w:rPr>
                <w:sz w:val="16"/>
                <w:szCs w:val="16"/>
                <w:lang w:val="sr-Latn-RS" w:eastAsia="sr-Latn-RS"/>
              </w:rPr>
            </w:pPr>
            <w:r w:rsidRPr="007079F6">
              <w:rPr>
                <w:sz w:val="16"/>
                <w:szCs w:val="16"/>
                <w:lang w:val="sr-Latn-RS" w:eastAsia="sr-Latn-RS"/>
              </w:rPr>
              <w:t>- Mинимална релативна висина снижавања/МАР/апсолутна висина +50 стопа (ft) / –0 стопа (ft)</w:t>
            </w:r>
          </w:p>
          <w:p w:rsidR="009A4194" w:rsidRPr="007079F6" w:rsidRDefault="009A4194" w:rsidP="00C43F8A">
            <w:pPr>
              <w:ind w:right="-108"/>
              <w:rPr>
                <w:i/>
                <w:sz w:val="16"/>
                <w:szCs w:val="16"/>
                <w:lang w:val="sr-Cyrl-RS"/>
              </w:rPr>
            </w:pPr>
            <w:r w:rsidRPr="007079F6">
              <w:rPr>
                <w:sz w:val="16"/>
                <w:szCs w:val="16"/>
                <w:lang w:val="sr-Cyrl-RS"/>
              </w:rPr>
              <w:t xml:space="preserve"> </w:t>
            </w:r>
            <w:r w:rsidRPr="007079F6">
              <w:rPr>
                <w:i/>
                <w:sz w:val="16"/>
                <w:szCs w:val="16"/>
                <w:lang w:val="sr-Cyrl-RS"/>
              </w:rPr>
              <w:t xml:space="preserve">  Minimum descent height/MAP/altitude + 50 feet/– 0 feet</w:t>
            </w:r>
          </w:p>
        </w:tc>
      </w:tr>
      <w:tr w:rsidR="009A4194" w:rsidRPr="007A40EC" w:rsidTr="007079F6">
        <w:trPr>
          <w:cantSplit/>
          <w:trHeight w:val="189"/>
        </w:trPr>
        <w:tc>
          <w:tcPr>
            <w:tcW w:w="10656" w:type="dxa"/>
            <w:gridSpan w:val="3"/>
            <w:shd w:val="clear" w:color="auto" w:fill="FFFFFF"/>
          </w:tcPr>
          <w:p w:rsidR="009A4194" w:rsidRPr="007079F6" w:rsidRDefault="009A4194" w:rsidP="00C43F8A">
            <w:pPr>
              <w:rPr>
                <w:sz w:val="16"/>
                <w:szCs w:val="16"/>
              </w:rPr>
            </w:pPr>
            <w:r w:rsidRPr="007079F6">
              <w:rPr>
                <w:sz w:val="16"/>
                <w:szCs w:val="16"/>
              </w:rPr>
              <w:t>Одржавање задате линије пута</w:t>
            </w:r>
          </w:p>
          <w:p w:rsidR="009A4194" w:rsidRPr="007079F6" w:rsidRDefault="009A4194" w:rsidP="00C43F8A">
            <w:pPr>
              <w:rPr>
                <w:sz w:val="16"/>
                <w:szCs w:val="16"/>
              </w:rPr>
            </w:pPr>
            <w:r w:rsidRPr="007079F6">
              <w:rPr>
                <w:sz w:val="16"/>
                <w:szCs w:val="16"/>
              </w:rPr>
              <w:t>-у лету по радио-средству ± 5°</w:t>
            </w:r>
          </w:p>
          <w:p w:rsidR="009A4194" w:rsidRPr="007079F6" w:rsidRDefault="009A4194" w:rsidP="00C43F8A">
            <w:pPr>
              <w:rPr>
                <w:i/>
                <w:sz w:val="16"/>
                <w:szCs w:val="16"/>
              </w:rPr>
            </w:pPr>
            <w:r w:rsidRPr="007079F6">
              <w:rPr>
                <w:i/>
                <w:sz w:val="16"/>
                <w:szCs w:val="16"/>
              </w:rPr>
              <w:t xml:space="preserve">  On radio aids ± 5°</w:t>
            </w:r>
          </w:p>
          <w:p w:rsidR="009A4194" w:rsidRPr="007079F6" w:rsidRDefault="009A4194" w:rsidP="00C43F8A">
            <w:pPr>
              <w:rPr>
                <w:sz w:val="16"/>
                <w:szCs w:val="16"/>
              </w:rPr>
            </w:pPr>
            <w:r w:rsidRPr="007079F6">
              <w:rPr>
                <w:sz w:val="16"/>
                <w:szCs w:val="16"/>
              </w:rPr>
              <w:t>-у прецизном прилажењу - пола отклона скале по азимуту и углу понирања (LPV, ILS, MLS, GLS)</w:t>
            </w:r>
          </w:p>
          <w:p w:rsidR="009A4194" w:rsidRPr="007079F6" w:rsidRDefault="009A4194" w:rsidP="00C43F8A">
            <w:pPr>
              <w:rPr>
                <w:i/>
                <w:sz w:val="16"/>
                <w:szCs w:val="16"/>
              </w:rPr>
            </w:pPr>
            <w:r w:rsidRPr="007079F6">
              <w:rPr>
                <w:i/>
                <w:sz w:val="16"/>
                <w:szCs w:val="16"/>
              </w:rPr>
              <w:t xml:space="preserve">  Precision approach half scale deflection, azimuth and glide path(e.g. LPV, ILS, MLS, GLS)</w:t>
            </w:r>
          </w:p>
        </w:tc>
      </w:tr>
      <w:tr w:rsidR="009A4194" w:rsidRPr="007A40EC" w:rsidTr="007079F6">
        <w:trPr>
          <w:cantSplit/>
          <w:trHeight w:val="189"/>
        </w:trPr>
        <w:tc>
          <w:tcPr>
            <w:tcW w:w="5126" w:type="dxa"/>
            <w:shd w:val="clear" w:color="auto" w:fill="FFFFFF"/>
          </w:tcPr>
          <w:p w:rsidR="009A4194" w:rsidRPr="007079F6" w:rsidRDefault="009A4194" w:rsidP="00C43F8A">
            <w:pPr>
              <w:rPr>
                <w:sz w:val="16"/>
                <w:szCs w:val="16"/>
                <w:lang w:val="sr-Cyrl-RS"/>
              </w:rPr>
            </w:pPr>
            <w:r w:rsidRPr="007079F6">
              <w:rPr>
                <w:sz w:val="16"/>
                <w:szCs w:val="16"/>
                <w:lang w:val="sr-Cyrl-RS"/>
              </w:rPr>
              <w:t>Курс</w:t>
            </w:r>
          </w:p>
          <w:p w:rsidR="009A4194" w:rsidRPr="007079F6" w:rsidRDefault="009A4194" w:rsidP="00C43F8A">
            <w:pPr>
              <w:autoSpaceDE w:val="0"/>
              <w:autoSpaceDN w:val="0"/>
              <w:adjustRightInd w:val="0"/>
              <w:rPr>
                <w:i/>
                <w:sz w:val="16"/>
                <w:szCs w:val="16"/>
                <w:lang w:val="sr-Latn-RS" w:eastAsia="sr-Latn-RS"/>
              </w:rPr>
            </w:pPr>
            <w:r w:rsidRPr="007079F6">
              <w:rPr>
                <w:i/>
                <w:sz w:val="16"/>
                <w:szCs w:val="16"/>
                <w:lang w:val="sr-Latn-RS" w:eastAsia="sr-Latn-RS"/>
              </w:rPr>
              <w:t>Heading:</w:t>
            </w:r>
          </w:p>
          <w:p w:rsidR="009A4194" w:rsidRPr="007079F6" w:rsidRDefault="009A4194" w:rsidP="00C43F8A">
            <w:pPr>
              <w:rPr>
                <w:sz w:val="16"/>
                <w:szCs w:val="16"/>
                <w:lang w:val="sr-Cyrl-RS"/>
              </w:rPr>
            </w:pPr>
            <w:r w:rsidRPr="007079F6">
              <w:rPr>
                <w:sz w:val="16"/>
                <w:szCs w:val="16"/>
                <w:lang w:val="sr-Cyrl-RS"/>
              </w:rPr>
              <w:t xml:space="preserve">- </w:t>
            </w:r>
            <w:r w:rsidRPr="007079F6">
              <w:rPr>
                <w:sz w:val="16"/>
                <w:szCs w:val="16"/>
              </w:rPr>
              <w:t xml:space="preserve"> </w:t>
            </w:r>
            <w:r w:rsidRPr="007079F6">
              <w:rPr>
                <w:sz w:val="16"/>
                <w:szCs w:val="16"/>
                <w:lang w:val="sr-Cyrl-RS"/>
              </w:rPr>
              <w:t>са свим моторима у раду ± 5°</w:t>
            </w:r>
          </w:p>
          <w:p w:rsidR="009A4194" w:rsidRPr="007079F6" w:rsidRDefault="009A4194" w:rsidP="00C43F8A">
            <w:pPr>
              <w:rPr>
                <w:sz w:val="16"/>
                <w:szCs w:val="16"/>
                <w:lang w:val="sr-Cyrl-RS"/>
              </w:rPr>
            </w:pPr>
            <w:r w:rsidRPr="007079F6">
              <w:rPr>
                <w:sz w:val="16"/>
                <w:szCs w:val="16"/>
                <w:lang w:val="sr-Cyrl-RS"/>
              </w:rPr>
              <w:t xml:space="preserve">- </w:t>
            </w:r>
            <w:r w:rsidRPr="007079F6">
              <w:rPr>
                <w:i/>
                <w:sz w:val="16"/>
                <w:szCs w:val="16"/>
                <w:lang w:val="sr-Cyrl-RS"/>
              </w:rPr>
              <w:t>all engines operating ± 5°</w:t>
            </w:r>
          </w:p>
        </w:tc>
        <w:tc>
          <w:tcPr>
            <w:tcW w:w="5530" w:type="dxa"/>
            <w:gridSpan w:val="2"/>
            <w:shd w:val="clear" w:color="auto" w:fill="FFFFFF"/>
          </w:tcPr>
          <w:p w:rsidR="009A4194" w:rsidRPr="007079F6" w:rsidRDefault="009A4194" w:rsidP="00C43F8A">
            <w:pPr>
              <w:rPr>
                <w:i/>
                <w:sz w:val="16"/>
                <w:szCs w:val="16"/>
                <w:lang w:val="sr-Cyrl-RS"/>
              </w:rPr>
            </w:pPr>
            <w:r w:rsidRPr="007079F6">
              <w:rPr>
                <w:i/>
                <w:sz w:val="16"/>
                <w:szCs w:val="16"/>
                <w:lang w:val="sr-Latn-RS"/>
              </w:rPr>
              <w:t xml:space="preserve">   </w:t>
            </w:r>
          </w:p>
          <w:p w:rsidR="009A4194" w:rsidRPr="007079F6" w:rsidRDefault="009A4194" w:rsidP="00C43F8A">
            <w:pPr>
              <w:rPr>
                <w:sz w:val="16"/>
                <w:szCs w:val="16"/>
                <w:lang w:val="sr-Cyrl-RS"/>
              </w:rPr>
            </w:pPr>
            <w:r w:rsidRPr="007079F6">
              <w:rPr>
                <w:sz w:val="16"/>
                <w:szCs w:val="16"/>
                <w:lang w:val="sr-Cyrl-RS" w:eastAsia="sr-Latn-RS"/>
              </w:rPr>
              <w:t xml:space="preserve">- </w:t>
            </w:r>
            <w:r w:rsidRPr="007079F6">
              <w:rPr>
                <w:sz w:val="16"/>
                <w:szCs w:val="16"/>
              </w:rPr>
              <w:t xml:space="preserve"> </w:t>
            </w:r>
            <w:r w:rsidRPr="007079F6">
              <w:rPr>
                <w:sz w:val="16"/>
                <w:szCs w:val="16"/>
                <w:lang w:val="sr-Cyrl-RS" w:eastAsia="sr-Latn-RS"/>
              </w:rPr>
              <w:t>са симулираним отказом мотора ± 10</w:t>
            </w:r>
            <w:r w:rsidRPr="007079F6">
              <w:rPr>
                <w:i/>
                <w:sz w:val="16"/>
                <w:szCs w:val="16"/>
                <w:lang w:val="sr-Latn-RS" w:eastAsia="sr-Latn-RS"/>
              </w:rPr>
              <w:t>°</w:t>
            </w:r>
            <w:r w:rsidRPr="007079F6">
              <w:rPr>
                <w:sz w:val="16"/>
                <w:szCs w:val="16"/>
                <w:lang w:val="sr-Cyrl-RS" w:eastAsia="sr-Latn-RS"/>
              </w:rPr>
              <w:t xml:space="preserve"> </w:t>
            </w:r>
          </w:p>
          <w:p w:rsidR="009A4194" w:rsidRPr="007079F6" w:rsidRDefault="009A4194" w:rsidP="00C43F8A">
            <w:pPr>
              <w:autoSpaceDE w:val="0"/>
              <w:autoSpaceDN w:val="0"/>
              <w:adjustRightInd w:val="0"/>
              <w:rPr>
                <w:i/>
                <w:sz w:val="16"/>
                <w:szCs w:val="16"/>
                <w:lang w:val="sr-Cyrl-RS" w:eastAsia="sr-Latn-RS"/>
              </w:rPr>
            </w:pPr>
            <w:r w:rsidRPr="007079F6">
              <w:rPr>
                <w:i/>
                <w:sz w:val="16"/>
                <w:szCs w:val="16"/>
                <w:lang w:val="sr-Latn-RS" w:eastAsia="sr-Latn-RS"/>
              </w:rPr>
              <w:t xml:space="preserve">     </w:t>
            </w:r>
            <w:r w:rsidRPr="007079F6">
              <w:rPr>
                <w:i/>
                <w:sz w:val="16"/>
                <w:szCs w:val="16"/>
                <w:lang w:val="sr-Cyrl-RS" w:eastAsia="sr-Latn-RS"/>
              </w:rPr>
              <w:t>with simulated engine failure ± 10°</w:t>
            </w:r>
          </w:p>
        </w:tc>
      </w:tr>
      <w:tr w:rsidR="009A4194" w:rsidRPr="007A40EC" w:rsidTr="007079F6">
        <w:trPr>
          <w:cantSplit/>
          <w:trHeight w:val="189"/>
        </w:trPr>
        <w:tc>
          <w:tcPr>
            <w:tcW w:w="5126" w:type="dxa"/>
            <w:shd w:val="clear" w:color="auto" w:fill="FFFFFF"/>
          </w:tcPr>
          <w:p w:rsidR="009A4194" w:rsidRPr="007079F6" w:rsidRDefault="009A4194" w:rsidP="00C43F8A">
            <w:pPr>
              <w:rPr>
                <w:sz w:val="16"/>
                <w:szCs w:val="16"/>
                <w:lang w:val="sr-Cyrl-RS"/>
              </w:rPr>
            </w:pPr>
            <w:r w:rsidRPr="007079F6">
              <w:rPr>
                <w:sz w:val="16"/>
                <w:szCs w:val="16"/>
                <w:lang w:val="sr-Cyrl-RS"/>
              </w:rPr>
              <w:t>Брзина:</w:t>
            </w:r>
          </w:p>
          <w:p w:rsidR="009A4194" w:rsidRPr="007079F6" w:rsidRDefault="009A4194" w:rsidP="00C43F8A">
            <w:pPr>
              <w:autoSpaceDE w:val="0"/>
              <w:autoSpaceDN w:val="0"/>
              <w:adjustRightInd w:val="0"/>
              <w:rPr>
                <w:i/>
                <w:sz w:val="16"/>
                <w:szCs w:val="16"/>
                <w:lang w:val="sr-Latn-RS" w:eastAsia="sr-Latn-RS"/>
              </w:rPr>
            </w:pPr>
            <w:r w:rsidRPr="007079F6">
              <w:rPr>
                <w:i/>
                <w:sz w:val="16"/>
                <w:szCs w:val="16"/>
                <w:lang w:val="sr-Latn-RS" w:eastAsia="sr-Latn-RS"/>
              </w:rPr>
              <w:t>speed:</w:t>
            </w:r>
          </w:p>
          <w:p w:rsidR="009A4194" w:rsidRPr="007079F6" w:rsidRDefault="009A4194" w:rsidP="00C43F8A">
            <w:pPr>
              <w:rPr>
                <w:sz w:val="16"/>
                <w:szCs w:val="16"/>
                <w:lang w:val="sr-Latn-RS" w:eastAsia="sr-Latn-RS"/>
              </w:rPr>
            </w:pPr>
            <w:r w:rsidRPr="007079F6">
              <w:rPr>
                <w:sz w:val="16"/>
                <w:szCs w:val="16"/>
                <w:lang w:val="sr-Cyrl-RS"/>
              </w:rPr>
              <w:t xml:space="preserve">- са свим моторима у раду </w:t>
            </w:r>
            <w:r w:rsidRPr="007079F6">
              <w:rPr>
                <w:sz w:val="16"/>
                <w:szCs w:val="16"/>
              </w:rPr>
              <w:t xml:space="preserve"> </w:t>
            </w:r>
            <w:r w:rsidRPr="007079F6">
              <w:rPr>
                <w:sz w:val="16"/>
                <w:szCs w:val="16"/>
                <w:lang w:val="sr-Latn-RS" w:eastAsia="sr-Latn-RS"/>
              </w:rPr>
              <w:t>± 5 чворова (knots)</w:t>
            </w:r>
          </w:p>
          <w:p w:rsidR="009A4194" w:rsidRPr="007079F6" w:rsidRDefault="009A4194" w:rsidP="00C43F8A">
            <w:pPr>
              <w:rPr>
                <w:sz w:val="16"/>
                <w:szCs w:val="16"/>
                <w:lang w:val="sr-Latn-RS" w:eastAsia="sr-Latn-RS"/>
              </w:rPr>
            </w:pPr>
            <w:r w:rsidRPr="007079F6">
              <w:rPr>
                <w:i/>
                <w:sz w:val="16"/>
                <w:szCs w:val="16"/>
                <w:lang w:val="sr-Cyrl-RS"/>
              </w:rPr>
              <w:t>- all engines operating ± 5 knots</w:t>
            </w:r>
          </w:p>
        </w:tc>
        <w:tc>
          <w:tcPr>
            <w:tcW w:w="5530" w:type="dxa"/>
            <w:gridSpan w:val="2"/>
            <w:shd w:val="clear" w:color="auto" w:fill="FFFFFF"/>
          </w:tcPr>
          <w:p w:rsidR="009A4194" w:rsidRPr="007079F6" w:rsidRDefault="009A4194" w:rsidP="00C43F8A">
            <w:pPr>
              <w:autoSpaceDE w:val="0"/>
              <w:autoSpaceDN w:val="0"/>
              <w:adjustRightInd w:val="0"/>
              <w:rPr>
                <w:sz w:val="16"/>
                <w:szCs w:val="16"/>
                <w:lang w:val="sr-Cyrl-RS"/>
              </w:rPr>
            </w:pPr>
            <w:r w:rsidRPr="007079F6">
              <w:rPr>
                <w:sz w:val="16"/>
                <w:szCs w:val="16"/>
                <w:lang w:val="sr-Cyrl-RS"/>
              </w:rPr>
              <w:t>-</w:t>
            </w:r>
            <w:r w:rsidRPr="007079F6">
              <w:rPr>
                <w:sz w:val="16"/>
                <w:szCs w:val="16"/>
              </w:rPr>
              <w:t xml:space="preserve"> </w:t>
            </w:r>
            <w:r w:rsidRPr="007079F6">
              <w:rPr>
                <w:sz w:val="16"/>
                <w:szCs w:val="16"/>
                <w:lang w:val="sr-Cyrl-RS"/>
              </w:rPr>
              <w:t xml:space="preserve">са симулираним отказом мотора +10 чворова (knots) / –5 чворова (knots) </w:t>
            </w:r>
          </w:p>
          <w:p w:rsidR="009A4194" w:rsidRPr="007079F6" w:rsidRDefault="009A4194" w:rsidP="00C43F8A">
            <w:pPr>
              <w:autoSpaceDE w:val="0"/>
              <w:autoSpaceDN w:val="0"/>
              <w:adjustRightInd w:val="0"/>
              <w:rPr>
                <w:i/>
                <w:sz w:val="16"/>
                <w:szCs w:val="16"/>
                <w:lang w:val="sr-Latn-RS" w:eastAsia="sr-Latn-RS"/>
              </w:rPr>
            </w:pPr>
            <w:r w:rsidRPr="007079F6">
              <w:rPr>
                <w:i/>
                <w:sz w:val="16"/>
                <w:szCs w:val="16"/>
                <w:lang w:val="sr-Latn-RS" w:eastAsia="sr-Latn-RS"/>
              </w:rPr>
              <w:t xml:space="preserve">   with simulated engine failure + 10 knots/– 5 knots</w:t>
            </w:r>
          </w:p>
        </w:tc>
      </w:tr>
      <w:tr w:rsidR="009A4194" w:rsidRPr="00DC4DB4" w:rsidTr="007079F6">
        <w:trPr>
          <w:cantSplit/>
          <w:trHeight w:val="189"/>
        </w:trPr>
        <w:tc>
          <w:tcPr>
            <w:tcW w:w="10656" w:type="dxa"/>
            <w:gridSpan w:val="3"/>
            <w:shd w:val="clear" w:color="auto" w:fill="FFFFFF"/>
          </w:tcPr>
          <w:p w:rsidR="009A4194" w:rsidRPr="007079F6" w:rsidRDefault="009A4194" w:rsidP="00C43F8A">
            <w:pPr>
              <w:rPr>
                <w:sz w:val="16"/>
                <w:szCs w:val="16"/>
                <w:lang w:val="sr-Cyrl-RS"/>
              </w:rPr>
            </w:pPr>
            <w:r w:rsidRPr="007079F6">
              <w:rPr>
                <w:sz w:val="16"/>
                <w:szCs w:val="16"/>
                <w:lang w:val="sr-Cyrl-RS"/>
              </w:rPr>
              <w:t>2D (LNAV) и 3D (LNAV/VNAV) латерална одступањ</w:t>
            </w:r>
            <w:r w:rsidRPr="007079F6">
              <w:rPr>
                <w:sz w:val="16"/>
                <w:szCs w:val="16"/>
                <w:lang w:val="en-US"/>
              </w:rPr>
              <w:t>a</w:t>
            </w:r>
            <w:r w:rsidRPr="007079F6">
              <w:rPr>
                <w:sz w:val="16"/>
                <w:szCs w:val="16"/>
                <w:lang w:val="sr-Cyrl-RS"/>
              </w:rPr>
              <w:t>:</w:t>
            </w:r>
          </w:p>
          <w:p w:rsidR="001B3FCF" w:rsidRPr="007079F6" w:rsidRDefault="009A4194" w:rsidP="00C43F8A">
            <w:pPr>
              <w:rPr>
                <w:i/>
                <w:sz w:val="16"/>
                <w:szCs w:val="16"/>
                <w:lang w:val="sr-Cyrl-RS"/>
              </w:rPr>
            </w:pPr>
            <w:r w:rsidRPr="007079F6">
              <w:rPr>
                <w:sz w:val="16"/>
                <w:szCs w:val="16"/>
                <w:lang w:val="sr-Cyrl-RS"/>
              </w:rPr>
              <w:t xml:space="preserve"> латерална одступања морају бити ограничена на ±½ RNP вредности које се односи на процедуру прилаза. </w:t>
            </w:r>
            <w:r w:rsidR="001B3FCF" w:rsidRPr="007079F6">
              <w:rPr>
                <w:sz w:val="16"/>
                <w:szCs w:val="16"/>
                <w:lang w:val="sr-Cyrl-RS"/>
              </w:rPr>
              <w:t>Дозвољена су кратка одступања од овог стандарда али само једанпут до  RNP вредности које се односи на процедуру прилаза.</w:t>
            </w:r>
            <w:r w:rsidR="001B3FCF" w:rsidRPr="007079F6">
              <w:rPr>
                <w:i/>
                <w:sz w:val="16"/>
                <w:szCs w:val="16"/>
                <w:lang w:val="sr-Cyrl-RS"/>
              </w:rPr>
              <w:t xml:space="preserve"> </w:t>
            </w:r>
          </w:p>
          <w:p w:rsidR="009A4194" w:rsidRPr="007079F6" w:rsidRDefault="009A4194" w:rsidP="00C43F8A">
            <w:pPr>
              <w:rPr>
                <w:i/>
                <w:sz w:val="16"/>
                <w:szCs w:val="16"/>
                <w:lang w:val="sr-Cyrl-RS"/>
              </w:rPr>
            </w:pPr>
            <w:r w:rsidRPr="007079F6">
              <w:rPr>
                <w:i/>
                <w:sz w:val="16"/>
                <w:szCs w:val="16"/>
                <w:lang w:val="sr-Cyrl-RS"/>
              </w:rPr>
              <w:t xml:space="preserve">2D (LNAV) and 3D (LNAV/VNAV) “linear” lateral deviations: </w:t>
            </w:r>
          </w:p>
          <w:p w:rsidR="009A4194" w:rsidRPr="007079F6" w:rsidRDefault="009A4194" w:rsidP="00C43F8A">
            <w:pPr>
              <w:rPr>
                <w:b/>
                <w:sz w:val="16"/>
                <w:szCs w:val="16"/>
                <w:lang w:val="sr-Cyrl-RS"/>
              </w:rPr>
            </w:pPr>
            <w:r w:rsidRPr="007079F6">
              <w:rPr>
                <w:i/>
                <w:sz w:val="16"/>
                <w:szCs w:val="16"/>
                <w:lang w:val="sr-Cyrl-RS"/>
              </w:rPr>
              <w:t>cross-track error/deviation shall normally be limited to ± ½ the RNP value associated with the procedure. Brief deviations from this standard up to a maximum of 1 time the RNP value are allowable.</w:t>
            </w:r>
          </w:p>
        </w:tc>
      </w:tr>
      <w:tr w:rsidR="009A4194" w:rsidRPr="00DC4DB4" w:rsidTr="007079F6">
        <w:trPr>
          <w:cantSplit/>
          <w:trHeight w:val="274"/>
        </w:trPr>
        <w:tc>
          <w:tcPr>
            <w:tcW w:w="10656" w:type="dxa"/>
            <w:gridSpan w:val="3"/>
            <w:shd w:val="clear" w:color="auto" w:fill="FFFFFF"/>
          </w:tcPr>
          <w:p w:rsidR="001B3FCF" w:rsidRPr="007079F6" w:rsidRDefault="001B3FCF" w:rsidP="00C43F8A">
            <w:pPr>
              <w:rPr>
                <w:sz w:val="16"/>
                <w:szCs w:val="16"/>
                <w:lang w:val="sr-Cyrl-RS"/>
              </w:rPr>
            </w:pPr>
            <w:r w:rsidRPr="007079F6">
              <w:rPr>
                <w:sz w:val="16"/>
                <w:szCs w:val="16"/>
              </w:rPr>
              <w:t>3D вертикална одступања (нпр. RNP APCH (LNAV/VNAV)  применом Baro VNAV)</w:t>
            </w:r>
            <w:r w:rsidRPr="007079F6">
              <w:rPr>
                <w:sz w:val="16"/>
                <w:szCs w:val="16"/>
                <w:lang w:val="sr-Cyrl-RS"/>
              </w:rPr>
              <w:t>:</w:t>
            </w:r>
          </w:p>
          <w:p w:rsidR="001B3FCF" w:rsidRPr="007079F6" w:rsidRDefault="001B3FCF" w:rsidP="00C43F8A">
            <w:pPr>
              <w:rPr>
                <w:b/>
                <w:sz w:val="16"/>
                <w:szCs w:val="16"/>
                <w:lang w:val="sr-Cyrl-RS"/>
              </w:rPr>
            </w:pPr>
            <w:r w:rsidRPr="007079F6">
              <w:rPr>
                <w:sz w:val="16"/>
                <w:szCs w:val="16"/>
                <w:lang w:val="sr-Cyrl-RS"/>
              </w:rPr>
              <w:t xml:space="preserve">Вертикална одступања </w:t>
            </w:r>
            <w:r w:rsidRPr="007079F6">
              <w:rPr>
                <w:sz w:val="16"/>
                <w:szCs w:val="16"/>
              </w:rPr>
              <w:t xml:space="preserve">не </w:t>
            </w:r>
            <w:r w:rsidRPr="007079F6">
              <w:rPr>
                <w:sz w:val="16"/>
                <w:szCs w:val="16"/>
                <w:lang w:val="sr-Cyrl-RS"/>
              </w:rPr>
              <w:t xml:space="preserve">смеју бити </w:t>
            </w:r>
            <w:r w:rsidRPr="007079F6">
              <w:rPr>
                <w:sz w:val="16"/>
                <w:szCs w:val="16"/>
              </w:rPr>
              <w:t xml:space="preserve">више од - 75 стопа (ft) испод  вертикалног профила у било ком тренутку и не више од + 75 стопа (ft) </w:t>
            </w:r>
            <w:r w:rsidRPr="007079F6">
              <w:rPr>
                <w:sz w:val="16"/>
                <w:szCs w:val="16"/>
                <w:lang w:val="sr-Cyrl-RS"/>
              </w:rPr>
              <w:t xml:space="preserve">изнад </w:t>
            </w:r>
            <w:r w:rsidRPr="007079F6">
              <w:rPr>
                <w:sz w:val="16"/>
                <w:szCs w:val="16"/>
              </w:rPr>
              <w:t>вертикалног профила на или испод 1.000 стопа (ft) изнад нивоа аеродрома</w:t>
            </w:r>
            <w:r w:rsidRPr="007079F6">
              <w:rPr>
                <w:b/>
                <w:sz w:val="16"/>
                <w:szCs w:val="16"/>
              </w:rPr>
              <w:t>.</w:t>
            </w:r>
          </w:p>
          <w:p w:rsidR="009A4194" w:rsidRPr="007079F6" w:rsidRDefault="009A4194" w:rsidP="00C43F8A">
            <w:pPr>
              <w:rPr>
                <w:i/>
                <w:sz w:val="16"/>
                <w:szCs w:val="16"/>
                <w:lang w:val="sr-Cyrl-RS"/>
              </w:rPr>
            </w:pPr>
            <w:r w:rsidRPr="007079F6">
              <w:rPr>
                <w:i/>
                <w:sz w:val="16"/>
                <w:szCs w:val="16"/>
                <w:lang w:val="sr-Cyrl-RS"/>
              </w:rPr>
              <w:t>3D linear vertical deviations (e.g. RNP APCH (LNAV/VNAV) using BaroVNAV):</w:t>
            </w:r>
          </w:p>
          <w:p w:rsidR="009A4194" w:rsidRPr="007079F6" w:rsidRDefault="009A4194" w:rsidP="00C43F8A">
            <w:pPr>
              <w:rPr>
                <w:i/>
                <w:sz w:val="16"/>
                <w:szCs w:val="16"/>
                <w:lang w:val="sr-Cyrl-RS"/>
              </w:rPr>
            </w:pPr>
            <w:r w:rsidRPr="007079F6">
              <w:rPr>
                <w:i/>
                <w:sz w:val="16"/>
                <w:szCs w:val="16"/>
                <w:lang w:val="sr-Cyrl-RS"/>
              </w:rPr>
              <w:t>not more than – 75 feet below thevertical profile at any time, and not more than + 75 feet above the vertical profile</w:t>
            </w:r>
          </w:p>
          <w:p w:rsidR="009A4194" w:rsidRPr="001B3FCF" w:rsidRDefault="009A4194" w:rsidP="00C43F8A">
            <w:pPr>
              <w:rPr>
                <w:b/>
                <w:sz w:val="20"/>
                <w:szCs w:val="20"/>
                <w:lang w:val="sr-Cyrl-RS"/>
              </w:rPr>
            </w:pPr>
            <w:r w:rsidRPr="007079F6">
              <w:rPr>
                <w:i/>
                <w:sz w:val="16"/>
                <w:szCs w:val="16"/>
                <w:lang w:val="sr-Cyrl-RS"/>
              </w:rPr>
              <w:t>at or below 1 000 feet above aerodrome level.</w:t>
            </w:r>
          </w:p>
        </w:tc>
      </w:tr>
    </w:tbl>
    <w:tbl>
      <w:tblPr>
        <w:tblpPr w:leftFromText="180" w:rightFromText="180" w:vertAnchor="page" w:horzAnchor="margin" w:tblpY="192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7951"/>
        <w:gridCol w:w="1843"/>
        <w:gridCol w:w="425"/>
      </w:tblGrid>
      <w:tr w:rsidR="00EF1F4F" w:rsidRPr="00825CB6" w:rsidTr="007079F6">
        <w:trPr>
          <w:cantSplit/>
          <w:trHeight w:val="1127"/>
          <w:tblHeader/>
        </w:trPr>
        <w:tc>
          <w:tcPr>
            <w:tcW w:w="8500" w:type="dxa"/>
            <w:gridSpan w:val="2"/>
            <w:shd w:val="clear" w:color="auto" w:fill="99CCFF"/>
            <w:vAlign w:val="center"/>
          </w:tcPr>
          <w:p w:rsidR="00EF1F4F" w:rsidRPr="007079F6" w:rsidRDefault="00EF1F4F" w:rsidP="00825CB6">
            <w:pPr>
              <w:jc w:val="center"/>
              <w:rPr>
                <w:b/>
                <w:sz w:val="20"/>
                <w:szCs w:val="20"/>
                <w:lang w:val="sr-Cyrl-CS"/>
              </w:rPr>
            </w:pPr>
            <w:bookmarkStart w:id="0" w:name="_GoBack"/>
            <w:bookmarkEnd w:id="0"/>
            <w:r w:rsidRPr="007079F6">
              <w:rPr>
                <w:b/>
                <w:sz w:val="20"/>
                <w:szCs w:val="20"/>
                <w:lang w:val="sr-Cyrl-BA"/>
              </w:rPr>
              <w:lastRenderedPageBreak/>
              <w:t>Секција</w:t>
            </w:r>
            <w:r w:rsidRPr="007079F6">
              <w:rPr>
                <w:b/>
                <w:sz w:val="20"/>
                <w:szCs w:val="20"/>
                <w:lang w:val="sr-Cyrl-CS"/>
              </w:rPr>
              <w:t xml:space="preserve"> 1.</w:t>
            </w:r>
            <w:r w:rsidRPr="007079F6">
              <w:rPr>
                <w:b/>
                <w:sz w:val="20"/>
                <w:szCs w:val="20"/>
                <w:lang w:val="ru-RU"/>
              </w:rPr>
              <w:t xml:space="preserve"> Припреме за лет и полетање</w:t>
            </w:r>
          </w:p>
          <w:p w:rsidR="00EF1F4F" w:rsidRPr="007079F6" w:rsidRDefault="00EF1F4F" w:rsidP="00825CB6">
            <w:pPr>
              <w:jc w:val="center"/>
              <w:rPr>
                <w:b/>
                <w:sz w:val="20"/>
                <w:szCs w:val="20"/>
                <w:lang w:val="sr-Cyrl-CS"/>
              </w:rPr>
            </w:pPr>
            <w:r w:rsidRPr="00825CB6">
              <w:rPr>
                <w:i/>
                <w:sz w:val="20"/>
                <w:szCs w:val="20"/>
              </w:rPr>
              <w:t>Section 1</w:t>
            </w:r>
            <w:r w:rsidR="006B3F4D">
              <w:rPr>
                <w:i/>
                <w:sz w:val="20"/>
                <w:szCs w:val="20"/>
                <w:lang w:val="sr-Cyrl-BA"/>
              </w:rPr>
              <w:t>.</w:t>
            </w:r>
            <w:r w:rsidRPr="00825CB6">
              <w:rPr>
                <w:i/>
                <w:sz w:val="20"/>
                <w:szCs w:val="20"/>
              </w:rPr>
              <w:t>Pre-flight operations and departure</w:t>
            </w:r>
          </w:p>
        </w:tc>
        <w:tc>
          <w:tcPr>
            <w:tcW w:w="1843" w:type="dxa"/>
            <w:shd w:val="clear" w:color="auto" w:fill="99CCFF"/>
            <w:vAlign w:val="center"/>
          </w:tcPr>
          <w:p w:rsidR="00652D13" w:rsidRPr="007079F6" w:rsidRDefault="00EF1F4F" w:rsidP="007079F6">
            <w:pPr>
              <w:autoSpaceDE w:val="0"/>
              <w:autoSpaceDN w:val="0"/>
              <w:adjustRightInd w:val="0"/>
              <w:jc w:val="center"/>
              <w:rPr>
                <w:b/>
                <w:i/>
                <w:sz w:val="18"/>
                <w:szCs w:val="18"/>
                <w:lang w:val="en-GB"/>
              </w:rPr>
            </w:pPr>
            <w:r w:rsidRPr="007079F6">
              <w:rPr>
                <w:b/>
                <w:sz w:val="18"/>
                <w:szCs w:val="18"/>
                <w:lang w:val="en-GB"/>
              </w:rPr>
              <w:t>Иницијали испитивача по завршетку испита</w:t>
            </w:r>
          </w:p>
          <w:p w:rsidR="00EF1F4F" w:rsidRPr="007079F6" w:rsidRDefault="00EF1F4F" w:rsidP="007079F6">
            <w:pPr>
              <w:autoSpaceDE w:val="0"/>
              <w:autoSpaceDN w:val="0"/>
              <w:adjustRightInd w:val="0"/>
              <w:jc w:val="center"/>
              <w:rPr>
                <w:i/>
                <w:sz w:val="18"/>
                <w:szCs w:val="18"/>
                <w:lang w:val="en-GB"/>
              </w:rPr>
            </w:pPr>
            <w:r w:rsidRPr="007079F6">
              <w:rPr>
                <w:i/>
                <w:sz w:val="18"/>
                <w:szCs w:val="18"/>
                <w:lang w:val="en-GB"/>
              </w:rPr>
              <w:t>Examiner’s initials</w:t>
            </w:r>
          </w:p>
          <w:p w:rsidR="00EF1F4F" w:rsidRPr="00531A9F" w:rsidRDefault="00EF1F4F" w:rsidP="007079F6">
            <w:pPr>
              <w:pStyle w:val="BlockText"/>
              <w:ind w:left="0" w:right="0"/>
              <w:jc w:val="center"/>
              <w:rPr>
                <w:i/>
                <w:sz w:val="20"/>
                <w:szCs w:val="20"/>
              </w:rPr>
            </w:pPr>
            <w:r w:rsidRPr="007079F6">
              <w:rPr>
                <w:i/>
                <w:sz w:val="18"/>
                <w:szCs w:val="18"/>
                <w:lang w:val="en-GB"/>
              </w:rPr>
              <w:t>when test completed</w:t>
            </w:r>
          </w:p>
        </w:tc>
        <w:tc>
          <w:tcPr>
            <w:tcW w:w="425" w:type="dxa"/>
            <w:vMerge w:val="restart"/>
            <w:shd w:val="clear" w:color="auto" w:fill="99CCFF"/>
            <w:textDirection w:val="tbRl"/>
          </w:tcPr>
          <w:p w:rsidR="00EF1F4F" w:rsidRPr="007079F6" w:rsidRDefault="00531A9F" w:rsidP="007079F6">
            <w:pPr>
              <w:ind w:left="113" w:right="113"/>
              <w:jc w:val="center"/>
              <w:rPr>
                <w:sz w:val="20"/>
                <w:szCs w:val="20"/>
                <w:lang w:val="en-GB"/>
              </w:rPr>
            </w:pPr>
            <w:r w:rsidRPr="007079F6">
              <w:rPr>
                <w:sz w:val="20"/>
                <w:szCs w:val="20"/>
                <w:lang w:val="sr-Cyrl-BA"/>
              </w:rPr>
              <w:t>П</w:t>
            </w:r>
            <w:r w:rsidR="00825CB6" w:rsidRPr="007079F6">
              <w:rPr>
                <w:sz w:val="20"/>
                <w:szCs w:val="20"/>
                <w:lang w:val="en-GB"/>
              </w:rPr>
              <w:t>опуњава испитивач</w:t>
            </w:r>
            <w:r w:rsidRPr="007079F6">
              <w:rPr>
                <w:sz w:val="20"/>
                <w:szCs w:val="20"/>
                <w:lang w:val="sr-Cyrl-BA"/>
              </w:rPr>
              <w:t xml:space="preserve"> </w:t>
            </w:r>
            <w:r>
              <w:rPr>
                <w:sz w:val="20"/>
                <w:szCs w:val="20"/>
                <w:lang w:val="sr-Cyrl-BA"/>
              </w:rPr>
              <w:t xml:space="preserve"> </w:t>
            </w:r>
            <w:r w:rsidR="00825CB6" w:rsidRPr="007079F6">
              <w:rPr>
                <w:sz w:val="20"/>
                <w:szCs w:val="20"/>
                <w:lang w:val="en-GB"/>
              </w:rPr>
              <w:t>/</w:t>
            </w:r>
            <w:r w:rsidRPr="007079F6">
              <w:rPr>
                <w:sz w:val="20"/>
                <w:szCs w:val="20"/>
                <w:lang w:val="sr-Cyrl-BA"/>
              </w:rPr>
              <w:t xml:space="preserve"> </w:t>
            </w:r>
            <w:r w:rsidR="00825CB6" w:rsidRPr="007079F6">
              <w:rPr>
                <w:i/>
                <w:sz w:val="20"/>
                <w:szCs w:val="20"/>
                <w:lang w:val="en-GB"/>
              </w:rPr>
              <w:t>to be fulfilled by examiner</w:t>
            </w:r>
            <w:r w:rsidR="00825CB6" w:rsidRPr="007079F6" w:rsidDel="00825CB6">
              <w:rPr>
                <w:sz w:val="20"/>
                <w:szCs w:val="20"/>
                <w:lang w:val="en-GB"/>
              </w:rPr>
              <w:t xml:space="preserve"> </w:t>
            </w:r>
          </w:p>
        </w:tc>
      </w:tr>
      <w:tr w:rsidR="00EF1F4F" w:rsidRPr="00825CB6" w:rsidTr="007079F6">
        <w:trPr>
          <w:cantSplit/>
          <w:tblHeader/>
        </w:trPr>
        <w:tc>
          <w:tcPr>
            <w:tcW w:w="10343" w:type="dxa"/>
            <w:gridSpan w:val="3"/>
            <w:shd w:val="clear" w:color="auto" w:fill="CCECFF"/>
          </w:tcPr>
          <w:p w:rsidR="00EF1F4F" w:rsidRPr="00825CB6" w:rsidRDefault="00EF1F4F" w:rsidP="00825CB6">
            <w:pPr>
              <w:jc w:val="both"/>
              <w:rPr>
                <w:sz w:val="20"/>
                <w:szCs w:val="20"/>
                <w:lang w:val="sr-Cyrl-CS"/>
              </w:rPr>
            </w:pPr>
            <w:r w:rsidRPr="008D391D">
              <w:rPr>
                <w:sz w:val="20"/>
                <w:szCs w:val="20"/>
                <w:lang w:val="sr-Cyrl-CS"/>
              </w:rPr>
              <w:t xml:space="preserve">Употреба чек листи, </w:t>
            </w:r>
            <w:r w:rsidRPr="00825CB6">
              <w:rPr>
                <w:sz w:val="20"/>
                <w:szCs w:val="20"/>
                <w:lang w:val="sr-Cyrl-CS"/>
              </w:rPr>
              <w:t xml:space="preserve">вођење лета (летење помоћу визуелних орјентира, процедуре против залеђивања и разлеђивања и сл.) примењују се у свим деловима. </w:t>
            </w:r>
          </w:p>
          <w:p w:rsidR="00EF1F4F" w:rsidRPr="007079F6" w:rsidRDefault="008D391D" w:rsidP="00825CB6">
            <w:pPr>
              <w:jc w:val="both"/>
              <w:rPr>
                <w:i/>
                <w:sz w:val="20"/>
                <w:szCs w:val="20"/>
                <w:lang w:val="sr-Cyrl-BA"/>
              </w:rPr>
            </w:pPr>
            <w:r w:rsidRPr="008D391D">
              <w:rPr>
                <w:i/>
                <w:sz w:val="20"/>
                <w:szCs w:val="20"/>
              </w:rPr>
              <w:t>The use of checklists, flight management (flying by visual references, anti-icing and de-icing procedures, etc.) is applied in all sections.</w:t>
            </w:r>
          </w:p>
        </w:tc>
        <w:tc>
          <w:tcPr>
            <w:tcW w:w="425" w:type="dxa"/>
            <w:vMerge/>
            <w:shd w:val="clear" w:color="auto" w:fill="CCECFF"/>
          </w:tcPr>
          <w:p w:rsidR="00EF1F4F" w:rsidRPr="00825CB6" w:rsidRDefault="00EF1F4F" w:rsidP="00825CB6">
            <w:pPr>
              <w:jc w:val="both"/>
              <w:rPr>
                <w:sz w:val="20"/>
                <w:szCs w:val="20"/>
                <w:lang w:val="sr-Cyrl-CS"/>
              </w:rPr>
            </w:pPr>
          </w:p>
        </w:tc>
      </w:tr>
      <w:tr w:rsidR="00EF1F4F" w:rsidRPr="00825CB6" w:rsidTr="007079F6">
        <w:trPr>
          <w:cantSplit/>
          <w:tblHeader/>
        </w:trPr>
        <w:tc>
          <w:tcPr>
            <w:tcW w:w="549" w:type="dxa"/>
            <w:shd w:val="clear" w:color="auto" w:fill="CCECFF"/>
            <w:vAlign w:val="center"/>
          </w:tcPr>
          <w:p w:rsidR="00EF1F4F" w:rsidRPr="00825CB6" w:rsidRDefault="00EF1F4F" w:rsidP="00825CB6">
            <w:pPr>
              <w:numPr>
                <w:ilvl w:val="0"/>
                <w:numId w:val="11"/>
              </w:numPr>
              <w:ind w:left="29" w:right="-25" w:firstLine="0"/>
              <w:rPr>
                <w:sz w:val="20"/>
                <w:szCs w:val="20"/>
                <w:lang w:val="sr-Cyrl-CS"/>
              </w:rPr>
            </w:pPr>
          </w:p>
        </w:tc>
        <w:tc>
          <w:tcPr>
            <w:tcW w:w="7951" w:type="dxa"/>
            <w:shd w:val="clear" w:color="auto" w:fill="CCECFF"/>
          </w:tcPr>
          <w:p w:rsidR="00EF1F4F" w:rsidRPr="007079F6" w:rsidRDefault="00EF1F4F" w:rsidP="00825CB6">
            <w:pPr>
              <w:autoSpaceDE w:val="0"/>
              <w:autoSpaceDN w:val="0"/>
              <w:adjustRightInd w:val="0"/>
              <w:rPr>
                <w:i/>
                <w:sz w:val="20"/>
                <w:szCs w:val="20"/>
                <w:lang w:val="sr-Latn-CS" w:eastAsia="sr-Latn-CS"/>
              </w:rPr>
            </w:pPr>
            <w:r w:rsidRPr="007079F6">
              <w:rPr>
                <w:sz w:val="20"/>
                <w:szCs w:val="20"/>
                <w:lang w:val="sr-Cyrl-BA"/>
              </w:rPr>
              <w:t xml:space="preserve">Употреба </w:t>
            </w:r>
            <w:r w:rsidR="002A5F4E">
              <w:rPr>
                <w:sz w:val="20"/>
                <w:szCs w:val="20"/>
                <w:lang w:val="sr-Cyrl-BA"/>
              </w:rPr>
              <w:t>л</w:t>
            </w:r>
            <w:r w:rsidRPr="007079F6">
              <w:rPr>
                <w:sz w:val="20"/>
                <w:szCs w:val="20"/>
                <w:lang w:val="sr-Cyrl-BA"/>
              </w:rPr>
              <w:t xml:space="preserve">етачког (или одговарајућег) приручника  нарочито у току прорачуна </w:t>
            </w:r>
            <w:r w:rsidRPr="007079F6">
              <w:rPr>
                <w:sz w:val="20"/>
                <w:szCs w:val="20"/>
                <w:lang w:val="sr-Cyrl-CS"/>
              </w:rPr>
              <w:t xml:space="preserve">перформанси, </w:t>
            </w:r>
            <w:r w:rsidRPr="007079F6">
              <w:rPr>
                <w:sz w:val="20"/>
                <w:szCs w:val="20"/>
                <w:lang w:val="sr-Cyrl-BA"/>
              </w:rPr>
              <w:t xml:space="preserve">масе и </w:t>
            </w:r>
            <w:r w:rsidRPr="007079F6">
              <w:rPr>
                <w:sz w:val="20"/>
                <w:szCs w:val="20"/>
                <w:lang w:val="sr-Cyrl-CS"/>
              </w:rPr>
              <w:t>центраже</w:t>
            </w:r>
            <w:r w:rsidRPr="007079F6">
              <w:rPr>
                <w:sz w:val="20"/>
                <w:szCs w:val="20"/>
                <w:lang w:val="sr-Cyrl-BA"/>
              </w:rPr>
              <w:t xml:space="preserve"> авиона</w:t>
            </w:r>
          </w:p>
          <w:p w:rsidR="00EF1F4F" w:rsidRPr="007079F6" w:rsidRDefault="008D391D" w:rsidP="00825CB6">
            <w:pPr>
              <w:autoSpaceDE w:val="0"/>
              <w:autoSpaceDN w:val="0"/>
              <w:adjustRightInd w:val="0"/>
              <w:rPr>
                <w:i/>
                <w:sz w:val="20"/>
                <w:szCs w:val="20"/>
                <w:lang w:val="sr-Latn-CS"/>
              </w:rPr>
            </w:pPr>
            <w:r w:rsidRPr="008D391D">
              <w:rPr>
                <w:i/>
                <w:sz w:val="20"/>
                <w:szCs w:val="20"/>
                <w:lang w:val="sr-Latn-CS" w:eastAsia="sr-Latn-CS"/>
              </w:rPr>
              <w:t>The use of the Aircraft Flight Manual (or equivalent) is particularly emphasized during the calculation of performance, weight, and balance of the aircraft</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shd w:val="clear" w:color="auto" w:fill="CCECFF"/>
            <w:vAlign w:val="center"/>
          </w:tcPr>
          <w:p w:rsidR="00EF1F4F" w:rsidRPr="00825CB6" w:rsidRDefault="00EF1F4F" w:rsidP="00825CB6">
            <w:pPr>
              <w:numPr>
                <w:ilvl w:val="0"/>
                <w:numId w:val="11"/>
              </w:numPr>
              <w:ind w:left="29" w:right="-25" w:firstLine="0"/>
              <w:rPr>
                <w:sz w:val="20"/>
                <w:szCs w:val="20"/>
                <w:lang w:val="sr-Cyrl-CS"/>
              </w:rPr>
            </w:pPr>
          </w:p>
        </w:tc>
        <w:tc>
          <w:tcPr>
            <w:tcW w:w="7951" w:type="dxa"/>
            <w:shd w:val="clear" w:color="auto" w:fill="CCECFF"/>
          </w:tcPr>
          <w:p w:rsidR="00EF1F4F" w:rsidRPr="007079F6" w:rsidRDefault="00EF1F4F" w:rsidP="00825CB6">
            <w:pPr>
              <w:rPr>
                <w:i/>
                <w:sz w:val="20"/>
                <w:szCs w:val="20"/>
                <w:lang w:val="sr-Cyrl-CS"/>
              </w:rPr>
            </w:pPr>
            <w:r w:rsidRPr="007079F6">
              <w:rPr>
                <w:sz w:val="20"/>
                <w:szCs w:val="20"/>
                <w:lang w:val="sr-Cyrl-BA"/>
              </w:rPr>
              <w:t xml:space="preserve">Употреба </w:t>
            </w:r>
            <w:r w:rsidRPr="007079F6">
              <w:rPr>
                <w:sz w:val="20"/>
                <w:szCs w:val="20"/>
                <w:lang w:val="sr-Cyrl-CS"/>
              </w:rPr>
              <w:t xml:space="preserve">АТС и метеоролошких </w:t>
            </w:r>
            <w:r w:rsidRPr="007079F6">
              <w:rPr>
                <w:sz w:val="20"/>
                <w:szCs w:val="20"/>
                <w:lang w:val="sr-Cyrl-BA"/>
              </w:rPr>
              <w:t xml:space="preserve">докумената </w:t>
            </w:r>
          </w:p>
          <w:p w:rsidR="00EF1F4F" w:rsidRPr="007079F6" w:rsidRDefault="002A5F4E" w:rsidP="00825CB6">
            <w:pPr>
              <w:autoSpaceDE w:val="0"/>
              <w:autoSpaceDN w:val="0"/>
              <w:adjustRightInd w:val="0"/>
              <w:rPr>
                <w:i/>
                <w:sz w:val="20"/>
                <w:szCs w:val="20"/>
                <w:lang w:val="sr-Latn-CS"/>
              </w:rPr>
            </w:pPr>
            <w:r w:rsidRPr="002A5F4E">
              <w:rPr>
                <w:i/>
                <w:sz w:val="20"/>
                <w:szCs w:val="20"/>
                <w:lang w:val="sr-Latn-CS" w:eastAsia="sr-Latn-CS"/>
              </w:rPr>
              <w:t>The use of AT</w:t>
            </w:r>
            <w:r>
              <w:rPr>
                <w:i/>
                <w:sz w:val="20"/>
                <w:szCs w:val="20"/>
                <w:lang w:val="sr-Latn-CS" w:eastAsia="sr-Latn-CS"/>
              </w:rPr>
              <w:t>C</w:t>
            </w:r>
            <w:r w:rsidRPr="002A5F4E">
              <w:rPr>
                <w:i/>
                <w:sz w:val="20"/>
                <w:szCs w:val="20"/>
                <w:lang w:val="sr-Latn-CS" w:eastAsia="sr-Latn-CS"/>
              </w:rPr>
              <w:t xml:space="preserve"> and meteorological documents</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shd w:val="clear" w:color="auto" w:fill="CCECFF"/>
            <w:vAlign w:val="center"/>
          </w:tcPr>
          <w:p w:rsidR="00EF1F4F" w:rsidRPr="00825CB6" w:rsidRDefault="00EF1F4F" w:rsidP="00825CB6">
            <w:pPr>
              <w:numPr>
                <w:ilvl w:val="0"/>
                <w:numId w:val="11"/>
              </w:numPr>
              <w:ind w:left="29" w:right="-25" w:firstLine="0"/>
              <w:rPr>
                <w:sz w:val="20"/>
                <w:szCs w:val="20"/>
                <w:lang w:val="sr-Cyrl-CS"/>
              </w:rPr>
            </w:pPr>
          </w:p>
        </w:tc>
        <w:tc>
          <w:tcPr>
            <w:tcW w:w="7951" w:type="dxa"/>
            <w:shd w:val="clear" w:color="auto" w:fill="CCECFF"/>
          </w:tcPr>
          <w:p w:rsidR="00EF1F4F" w:rsidRPr="007079F6" w:rsidRDefault="00EF1F4F" w:rsidP="00825CB6">
            <w:pPr>
              <w:autoSpaceDE w:val="0"/>
              <w:autoSpaceDN w:val="0"/>
              <w:adjustRightInd w:val="0"/>
              <w:rPr>
                <w:i/>
                <w:sz w:val="20"/>
                <w:szCs w:val="20"/>
                <w:lang w:val="sr-Latn-CS" w:eastAsia="sr-Latn-CS"/>
              </w:rPr>
            </w:pPr>
            <w:r w:rsidRPr="007079F6">
              <w:rPr>
                <w:sz w:val="20"/>
                <w:szCs w:val="20"/>
                <w:lang w:val="sr-Cyrl-BA"/>
              </w:rPr>
              <w:t>Припрема АТС плана и навигацијског плана за IFR лет</w:t>
            </w:r>
          </w:p>
          <w:p w:rsidR="00EF1F4F" w:rsidRPr="007079F6" w:rsidRDefault="002A5F4E" w:rsidP="00825CB6">
            <w:pPr>
              <w:autoSpaceDE w:val="0"/>
              <w:autoSpaceDN w:val="0"/>
              <w:adjustRightInd w:val="0"/>
              <w:rPr>
                <w:i/>
                <w:sz w:val="20"/>
                <w:szCs w:val="20"/>
                <w:lang w:val="sr-Latn-CS"/>
              </w:rPr>
            </w:pPr>
            <w:r w:rsidRPr="002A5F4E">
              <w:rPr>
                <w:i/>
                <w:sz w:val="20"/>
                <w:szCs w:val="20"/>
                <w:lang w:val="sr-Latn-CS" w:eastAsia="sr-Latn-CS"/>
              </w:rPr>
              <w:t>Preparation of the AT</w:t>
            </w:r>
            <w:r>
              <w:rPr>
                <w:i/>
                <w:sz w:val="20"/>
                <w:szCs w:val="20"/>
                <w:lang w:val="sr-Latn-CS" w:eastAsia="sr-Latn-CS"/>
              </w:rPr>
              <w:t>C</w:t>
            </w:r>
            <w:r w:rsidRPr="002A5F4E">
              <w:rPr>
                <w:i/>
                <w:sz w:val="20"/>
                <w:szCs w:val="20"/>
                <w:lang w:val="sr-Latn-CS" w:eastAsia="sr-Latn-CS"/>
              </w:rPr>
              <w:t xml:space="preserve"> plan and navigation plan for an IFR flight</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ind w:left="33" w:hanging="33"/>
              <w:rPr>
                <w:sz w:val="20"/>
                <w:szCs w:val="20"/>
                <w:lang w:val="sr-Cyrl-CS"/>
              </w:rPr>
            </w:pPr>
          </w:p>
        </w:tc>
      </w:tr>
      <w:tr w:rsidR="00EF1F4F" w:rsidRPr="00825CB6" w:rsidTr="007079F6">
        <w:trPr>
          <w:cantSplit/>
          <w:tblHeader/>
        </w:trPr>
        <w:tc>
          <w:tcPr>
            <w:tcW w:w="549" w:type="dxa"/>
            <w:shd w:val="clear" w:color="auto" w:fill="CCECFF"/>
            <w:vAlign w:val="center"/>
          </w:tcPr>
          <w:p w:rsidR="00EF1F4F" w:rsidRPr="00825CB6" w:rsidRDefault="00EF1F4F" w:rsidP="00825CB6">
            <w:pPr>
              <w:numPr>
                <w:ilvl w:val="0"/>
                <w:numId w:val="11"/>
              </w:numPr>
              <w:ind w:left="29" w:right="-25" w:firstLine="0"/>
              <w:rPr>
                <w:sz w:val="20"/>
                <w:szCs w:val="20"/>
                <w:lang w:val="sr-Cyrl-CS"/>
              </w:rPr>
            </w:pPr>
          </w:p>
        </w:tc>
        <w:tc>
          <w:tcPr>
            <w:tcW w:w="7951" w:type="dxa"/>
            <w:shd w:val="clear" w:color="auto" w:fill="CCECFF"/>
          </w:tcPr>
          <w:p w:rsidR="00EF1F4F" w:rsidRPr="007079F6" w:rsidRDefault="00EF1F4F" w:rsidP="00825CB6">
            <w:pPr>
              <w:autoSpaceDE w:val="0"/>
              <w:autoSpaceDN w:val="0"/>
              <w:adjustRightInd w:val="0"/>
              <w:rPr>
                <w:i/>
                <w:sz w:val="20"/>
                <w:szCs w:val="20"/>
                <w:lang w:val="sr-Latn-CS" w:eastAsia="sr-Latn-CS"/>
              </w:rPr>
            </w:pPr>
            <w:r w:rsidRPr="007079F6">
              <w:rPr>
                <w:sz w:val="20"/>
                <w:szCs w:val="20"/>
                <w:lang w:val="sr-Cyrl-BA"/>
              </w:rPr>
              <w:t>Претполетни преглед</w:t>
            </w:r>
          </w:p>
          <w:p w:rsidR="00EF1F4F" w:rsidRPr="007079F6" w:rsidRDefault="00EF1F4F" w:rsidP="00825CB6">
            <w:pPr>
              <w:autoSpaceDE w:val="0"/>
              <w:autoSpaceDN w:val="0"/>
              <w:adjustRightInd w:val="0"/>
              <w:rPr>
                <w:i/>
                <w:sz w:val="20"/>
                <w:szCs w:val="20"/>
                <w:lang w:val="sr-Latn-CS"/>
              </w:rPr>
            </w:pPr>
            <w:r w:rsidRPr="007079F6">
              <w:rPr>
                <w:i/>
                <w:sz w:val="20"/>
                <w:szCs w:val="20"/>
                <w:lang w:val="sr-Latn-CS" w:eastAsia="sr-Latn-CS"/>
              </w:rPr>
              <w:t>Pre-flight inspection</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shd w:val="clear" w:color="auto" w:fill="CCECFF"/>
            <w:vAlign w:val="center"/>
          </w:tcPr>
          <w:p w:rsidR="00EF1F4F" w:rsidRPr="00825CB6" w:rsidRDefault="00EF1F4F" w:rsidP="00825CB6">
            <w:pPr>
              <w:numPr>
                <w:ilvl w:val="0"/>
                <w:numId w:val="11"/>
              </w:numPr>
              <w:ind w:left="29" w:right="-25" w:firstLine="0"/>
              <w:rPr>
                <w:sz w:val="20"/>
                <w:szCs w:val="20"/>
                <w:lang w:val="sr-Cyrl-CS"/>
              </w:rPr>
            </w:pPr>
          </w:p>
        </w:tc>
        <w:tc>
          <w:tcPr>
            <w:tcW w:w="7951" w:type="dxa"/>
            <w:shd w:val="clear" w:color="auto" w:fill="CCECFF"/>
          </w:tcPr>
          <w:p w:rsidR="00EF1F4F" w:rsidRPr="007079F6" w:rsidRDefault="00EF1F4F" w:rsidP="00825CB6">
            <w:pPr>
              <w:autoSpaceDE w:val="0"/>
              <w:autoSpaceDN w:val="0"/>
              <w:adjustRightInd w:val="0"/>
              <w:rPr>
                <w:i/>
                <w:sz w:val="20"/>
                <w:szCs w:val="20"/>
                <w:lang w:val="sr-Latn-CS" w:eastAsia="sr-Latn-CS"/>
              </w:rPr>
            </w:pPr>
            <w:r w:rsidRPr="007079F6">
              <w:rPr>
                <w:sz w:val="20"/>
                <w:szCs w:val="20"/>
                <w:lang w:val="sr-Cyrl-BA"/>
              </w:rPr>
              <w:t>Метео минимуми</w:t>
            </w:r>
          </w:p>
          <w:p w:rsidR="00EF1F4F" w:rsidRPr="007079F6" w:rsidRDefault="00EF1F4F" w:rsidP="00825CB6">
            <w:pPr>
              <w:autoSpaceDE w:val="0"/>
              <w:autoSpaceDN w:val="0"/>
              <w:adjustRightInd w:val="0"/>
              <w:rPr>
                <w:i/>
                <w:sz w:val="20"/>
                <w:szCs w:val="20"/>
                <w:lang w:val="sr-Cyrl-CS"/>
              </w:rPr>
            </w:pPr>
            <w:r w:rsidRPr="007079F6">
              <w:rPr>
                <w:i/>
                <w:sz w:val="20"/>
                <w:szCs w:val="20"/>
                <w:lang w:val="sr-Latn-CS" w:eastAsia="sr-Latn-CS"/>
              </w:rPr>
              <w:t>Weather Minima</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shd w:val="clear" w:color="auto" w:fill="CCECFF"/>
            <w:vAlign w:val="center"/>
          </w:tcPr>
          <w:p w:rsidR="00EF1F4F" w:rsidRPr="00825CB6" w:rsidRDefault="00EF1F4F" w:rsidP="00825CB6">
            <w:pPr>
              <w:numPr>
                <w:ilvl w:val="0"/>
                <w:numId w:val="11"/>
              </w:numPr>
              <w:ind w:left="29" w:right="-25" w:firstLine="0"/>
              <w:rPr>
                <w:sz w:val="20"/>
                <w:szCs w:val="20"/>
                <w:lang w:val="sr-Cyrl-CS"/>
              </w:rPr>
            </w:pPr>
          </w:p>
        </w:tc>
        <w:tc>
          <w:tcPr>
            <w:tcW w:w="7951" w:type="dxa"/>
            <w:shd w:val="clear" w:color="auto" w:fill="CCECFF"/>
          </w:tcPr>
          <w:p w:rsidR="00EF1F4F" w:rsidRPr="007079F6" w:rsidRDefault="00EF1F4F" w:rsidP="00825CB6">
            <w:pPr>
              <w:autoSpaceDE w:val="0"/>
              <w:autoSpaceDN w:val="0"/>
              <w:adjustRightInd w:val="0"/>
              <w:rPr>
                <w:i/>
                <w:sz w:val="20"/>
                <w:szCs w:val="20"/>
                <w:lang w:val="sr-Latn-CS" w:eastAsia="sr-Latn-CS"/>
              </w:rPr>
            </w:pPr>
            <w:r w:rsidRPr="007079F6">
              <w:rPr>
                <w:sz w:val="20"/>
                <w:szCs w:val="20"/>
                <w:lang w:val="sr-Cyrl-BA"/>
              </w:rPr>
              <w:t>Вожење</w:t>
            </w:r>
          </w:p>
          <w:p w:rsidR="00EF1F4F" w:rsidRPr="007079F6" w:rsidRDefault="00EF1F4F" w:rsidP="00825CB6">
            <w:pPr>
              <w:autoSpaceDE w:val="0"/>
              <w:autoSpaceDN w:val="0"/>
              <w:adjustRightInd w:val="0"/>
              <w:rPr>
                <w:i/>
                <w:sz w:val="20"/>
                <w:szCs w:val="20"/>
                <w:lang w:val="sr-Cyrl-CS"/>
              </w:rPr>
            </w:pPr>
            <w:r w:rsidRPr="007079F6">
              <w:rPr>
                <w:i/>
                <w:sz w:val="20"/>
                <w:szCs w:val="20"/>
                <w:lang w:val="sr-Latn-CS" w:eastAsia="sr-Latn-CS"/>
              </w:rPr>
              <w:t>Taxiing</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0950FB" w:rsidRPr="00825CB6" w:rsidTr="007079F6">
        <w:trPr>
          <w:cantSplit/>
          <w:tblHeader/>
        </w:trPr>
        <w:tc>
          <w:tcPr>
            <w:tcW w:w="549" w:type="dxa"/>
            <w:shd w:val="clear" w:color="auto" w:fill="CCECFF"/>
            <w:vAlign w:val="center"/>
          </w:tcPr>
          <w:p w:rsidR="000950FB" w:rsidRPr="00825CB6" w:rsidRDefault="000950FB" w:rsidP="00825CB6">
            <w:pPr>
              <w:numPr>
                <w:ilvl w:val="0"/>
                <w:numId w:val="11"/>
              </w:numPr>
              <w:ind w:left="29" w:right="-25" w:firstLine="0"/>
              <w:rPr>
                <w:sz w:val="20"/>
                <w:szCs w:val="20"/>
                <w:lang w:val="sr-Cyrl-CS"/>
              </w:rPr>
            </w:pPr>
          </w:p>
        </w:tc>
        <w:tc>
          <w:tcPr>
            <w:tcW w:w="7951" w:type="dxa"/>
            <w:shd w:val="clear" w:color="auto" w:fill="CCECFF"/>
          </w:tcPr>
          <w:p w:rsidR="000950FB" w:rsidRPr="007079F6" w:rsidRDefault="000950FB" w:rsidP="00825CB6">
            <w:pPr>
              <w:autoSpaceDE w:val="0"/>
              <w:autoSpaceDN w:val="0"/>
              <w:adjustRightInd w:val="0"/>
              <w:rPr>
                <w:sz w:val="20"/>
                <w:szCs w:val="20"/>
                <w:lang w:val="sr-Cyrl-BA"/>
              </w:rPr>
            </w:pPr>
            <w:r w:rsidRPr="007079F6">
              <w:rPr>
                <w:sz w:val="20"/>
                <w:szCs w:val="20"/>
                <w:lang w:val="sr-Cyrl-BA"/>
              </w:rPr>
              <w:t>PBN</w:t>
            </w:r>
            <w:r w:rsidR="002A5F4E">
              <w:rPr>
                <w:sz w:val="20"/>
                <w:szCs w:val="20"/>
                <w:lang w:val="en-US"/>
              </w:rPr>
              <w:t xml:space="preserve"> </w:t>
            </w:r>
            <w:r w:rsidR="002A5F4E">
              <w:rPr>
                <w:sz w:val="20"/>
                <w:szCs w:val="20"/>
                <w:lang w:val="sr-Cyrl-BA"/>
              </w:rPr>
              <w:t>полетање</w:t>
            </w:r>
            <w:r w:rsidRPr="007079F6">
              <w:rPr>
                <w:sz w:val="20"/>
                <w:szCs w:val="20"/>
                <w:lang w:val="sr-Cyrl-BA"/>
              </w:rPr>
              <w:t xml:space="preserve"> (ако је примењиво):</w:t>
            </w:r>
          </w:p>
          <w:p w:rsidR="000950FB" w:rsidRPr="007079F6" w:rsidRDefault="000950FB" w:rsidP="00825CB6">
            <w:pPr>
              <w:autoSpaceDE w:val="0"/>
              <w:autoSpaceDN w:val="0"/>
              <w:adjustRightInd w:val="0"/>
              <w:rPr>
                <w:sz w:val="20"/>
                <w:szCs w:val="20"/>
                <w:lang w:val="sr-Cyrl-BA"/>
              </w:rPr>
            </w:pPr>
            <w:r w:rsidRPr="007079F6">
              <w:rPr>
                <w:sz w:val="20"/>
                <w:szCs w:val="20"/>
                <w:lang w:val="sr-Cyrl-BA"/>
              </w:rPr>
              <w:t>- Провера да ли су у навигациони систем унете исправне процедуре</w:t>
            </w:r>
          </w:p>
          <w:p w:rsidR="000950FB" w:rsidRPr="007079F6" w:rsidRDefault="000950FB" w:rsidP="00825CB6">
            <w:pPr>
              <w:autoSpaceDE w:val="0"/>
              <w:autoSpaceDN w:val="0"/>
              <w:adjustRightInd w:val="0"/>
              <w:rPr>
                <w:sz w:val="20"/>
                <w:szCs w:val="20"/>
                <w:lang w:val="sr-Cyrl-BA"/>
              </w:rPr>
            </w:pPr>
            <w:r w:rsidRPr="007079F6">
              <w:rPr>
                <w:sz w:val="20"/>
                <w:szCs w:val="20"/>
                <w:lang w:val="sr-Cyrl-BA"/>
              </w:rPr>
              <w:t>- Унакрсна провера између приказа навигационог система и одлазне карте</w:t>
            </w:r>
          </w:p>
          <w:p w:rsidR="000950FB" w:rsidRPr="007079F6" w:rsidRDefault="000950FB" w:rsidP="00825CB6">
            <w:pPr>
              <w:autoSpaceDE w:val="0"/>
              <w:autoSpaceDN w:val="0"/>
              <w:adjustRightInd w:val="0"/>
              <w:rPr>
                <w:i/>
                <w:sz w:val="20"/>
                <w:szCs w:val="20"/>
                <w:lang w:val="sr-Cyrl-BA"/>
              </w:rPr>
            </w:pPr>
            <w:r w:rsidRPr="007079F6">
              <w:rPr>
                <w:i/>
                <w:sz w:val="20"/>
                <w:szCs w:val="20"/>
                <w:lang w:val="sr-Cyrl-BA"/>
              </w:rPr>
              <w:t>PBN departure (if applicable):</w:t>
            </w:r>
          </w:p>
          <w:p w:rsidR="000950FB" w:rsidRPr="007079F6" w:rsidRDefault="000950FB" w:rsidP="00825CB6">
            <w:pPr>
              <w:autoSpaceDE w:val="0"/>
              <w:autoSpaceDN w:val="0"/>
              <w:adjustRightInd w:val="0"/>
              <w:rPr>
                <w:i/>
                <w:sz w:val="20"/>
                <w:szCs w:val="20"/>
                <w:lang w:val="sr-Cyrl-BA"/>
              </w:rPr>
            </w:pPr>
            <w:r w:rsidRPr="007079F6">
              <w:rPr>
                <w:i/>
                <w:sz w:val="20"/>
                <w:szCs w:val="20"/>
                <w:lang w:val="sr-Cyrl-BA"/>
              </w:rPr>
              <w:t xml:space="preserve">— </w:t>
            </w:r>
            <w:r w:rsidR="00A658B8">
              <w:rPr>
                <w:i/>
                <w:sz w:val="20"/>
                <w:szCs w:val="20"/>
                <w:lang w:val="en-US"/>
              </w:rPr>
              <w:t xml:space="preserve"> </w:t>
            </w:r>
            <w:r w:rsidRPr="007079F6">
              <w:rPr>
                <w:i/>
                <w:sz w:val="20"/>
                <w:szCs w:val="20"/>
                <w:lang w:val="sr-Cyrl-BA"/>
              </w:rPr>
              <w:t>Check</w:t>
            </w:r>
            <w:r w:rsidR="002A5F4E">
              <w:rPr>
                <w:lang w:val="sr-Cyrl-BA"/>
              </w:rPr>
              <w:t xml:space="preserve"> </w:t>
            </w:r>
            <w:r w:rsidR="002A5F4E" w:rsidRPr="002A5F4E">
              <w:rPr>
                <w:i/>
                <w:sz w:val="20"/>
                <w:szCs w:val="20"/>
                <w:lang w:val="sr-Cyrl-BA"/>
              </w:rPr>
              <w:t>that the correct procedures have been entered into the navigation system</w:t>
            </w:r>
          </w:p>
          <w:p w:rsidR="000950FB" w:rsidRPr="007079F6" w:rsidRDefault="000950FB" w:rsidP="00825CB6">
            <w:pPr>
              <w:autoSpaceDE w:val="0"/>
              <w:autoSpaceDN w:val="0"/>
              <w:adjustRightInd w:val="0"/>
              <w:rPr>
                <w:sz w:val="20"/>
                <w:szCs w:val="20"/>
                <w:lang w:val="sr-Cyrl-BA"/>
              </w:rPr>
            </w:pPr>
            <w:r w:rsidRPr="007079F6">
              <w:rPr>
                <w:i/>
                <w:sz w:val="20"/>
                <w:szCs w:val="20"/>
                <w:lang w:val="sr-Cyrl-BA"/>
              </w:rPr>
              <w:t xml:space="preserve">— </w:t>
            </w:r>
            <w:r w:rsidR="002A5F4E">
              <w:t xml:space="preserve"> </w:t>
            </w:r>
            <w:r w:rsidR="002A5F4E" w:rsidRPr="002A5F4E">
              <w:rPr>
                <w:i/>
                <w:sz w:val="20"/>
                <w:szCs w:val="20"/>
                <w:lang w:val="sr-Cyrl-BA"/>
              </w:rPr>
              <w:t>Cross-check between the navigation system display and the departure chart</w:t>
            </w:r>
            <w:r w:rsidR="002A5F4E" w:rsidRPr="002A5F4E" w:rsidDel="002A5F4E">
              <w:rPr>
                <w:i/>
                <w:sz w:val="20"/>
                <w:szCs w:val="20"/>
                <w:lang w:val="sr-Cyrl-BA"/>
              </w:rPr>
              <w:t xml:space="preserve"> </w:t>
            </w:r>
          </w:p>
        </w:tc>
        <w:tc>
          <w:tcPr>
            <w:tcW w:w="1843" w:type="dxa"/>
            <w:vAlign w:val="center"/>
          </w:tcPr>
          <w:p w:rsidR="000950FB" w:rsidRPr="007079F6" w:rsidRDefault="000950FB" w:rsidP="00825CB6">
            <w:pPr>
              <w:jc w:val="center"/>
              <w:rPr>
                <w:sz w:val="20"/>
                <w:szCs w:val="20"/>
              </w:rPr>
            </w:pPr>
          </w:p>
        </w:tc>
        <w:tc>
          <w:tcPr>
            <w:tcW w:w="425" w:type="dxa"/>
            <w:vMerge/>
          </w:tcPr>
          <w:p w:rsidR="000950FB" w:rsidRPr="00825CB6" w:rsidRDefault="000950FB" w:rsidP="00825CB6">
            <w:pPr>
              <w:rPr>
                <w:sz w:val="20"/>
                <w:szCs w:val="20"/>
                <w:lang w:val="sr-Cyrl-CS"/>
              </w:rPr>
            </w:pPr>
          </w:p>
        </w:tc>
      </w:tr>
      <w:tr w:rsidR="00EF1F4F" w:rsidRPr="00825CB6" w:rsidTr="007079F6">
        <w:trPr>
          <w:cantSplit/>
          <w:tblHeader/>
        </w:trPr>
        <w:tc>
          <w:tcPr>
            <w:tcW w:w="549" w:type="dxa"/>
            <w:tcBorders>
              <w:bottom w:val="single" w:sz="4" w:space="0" w:color="auto"/>
            </w:tcBorders>
            <w:shd w:val="clear" w:color="auto" w:fill="CCECFF"/>
            <w:vAlign w:val="center"/>
          </w:tcPr>
          <w:p w:rsidR="00EF1F4F" w:rsidRPr="00825CB6" w:rsidRDefault="00EF1F4F" w:rsidP="00825CB6">
            <w:pPr>
              <w:numPr>
                <w:ilvl w:val="0"/>
                <w:numId w:val="11"/>
              </w:numPr>
              <w:ind w:left="29" w:right="-25" w:firstLine="0"/>
              <w:rPr>
                <w:sz w:val="20"/>
                <w:szCs w:val="20"/>
                <w:lang w:val="sr-Cyrl-CS"/>
              </w:rPr>
            </w:pPr>
          </w:p>
        </w:tc>
        <w:tc>
          <w:tcPr>
            <w:tcW w:w="7951" w:type="dxa"/>
            <w:tcBorders>
              <w:bottom w:val="single" w:sz="4" w:space="0" w:color="auto"/>
            </w:tcBorders>
            <w:shd w:val="clear" w:color="auto" w:fill="CCECFF"/>
          </w:tcPr>
          <w:p w:rsidR="00EF1F4F" w:rsidRPr="007079F6" w:rsidRDefault="00EF1F4F" w:rsidP="00825CB6">
            <w:pPr>
              <w:rPr>
                <w:i/>
                <w:sz w:val="20"/>
                <w:szCs w:val="20"/>
                <w:lang w:val="sr-Latn-CS" w:eastAsia="sr-Latn-CS"/>
              </w:rPr>
            </w:pPr>
            <w:r w:rsidRPr="007079F6">
              <w:rPr>
                <w:sz w:val="20"/>
                <w:szCs w:val="20"/>
                <w:lang w:val="sr-Cyrl-BA"/>
              </w:rPr>
              <w:t>Договор пред полетање</w:t>
            </w:r>
            <w:r w:rsidRPr="007079F6">
              <w:rPr>
                <w:sz w:val="20"/>
                <w:szCs w:val="20"/>
                <w:lang w:val="sr-Cyrl-CS"/>
              </w:rPr>
              <w:t>,</w:t>
            </w:r>
            <w:r w:rsidR="002A5F4E">
              <w:rPr>
                <w:sz w:val="20"/>
                <w:szCs w:val="20"/>
                <w:lang w:val="en-US"/>
              </w:rPr>
              <w:t xml:space="preserve"> </w:t>
            </w:r>
            <w:r w:rsidRPr="007079F6">
              <w:rPr>
                <w:sz w:val="20"/>
                <w:szCs w:val="20"/>
                <w:lang w:val="sr-Cyrl-BA"/>
              </w:rPr>
              <w:t>полетање</w:t>
            </w:r>
          </w:p>
          <w:p w:rsidR="00EF1F4F" w:rsidRPr="007079F6" w:rsidRDefault="00EF1F4F" w:rsidP="00825CB6">
            <w:pPr>
              <w:rPr>
                <w:sz w:val="20"/>
                <w:szCs w:val="20"/>
                <w:lang w:val="sr-Cyrl-CS"/>
              </w:rPr>
            </w:pPr>
            <w:r w:rsidRPr="007079F6">
              <w:rPr>
                <w:i/>
                <w:sz w:val="20"/>
                <w:szCs w:val="20"/>
                <w:lang w:val="sr-Latn-CS" w:eastAsia="sr-Latn-CS"/>
              </w:rPr>
              <w:t>Pre-take off briefing</w:t>
            </w:r>
            <w:r w:rsidR="002A5F4E">
              <w:rPr>
                <w:i/>
                <w:sz w:val="20"/>
                <w:szCs w:val="20"/>
                <w:lang w:val="sr-Latn-CS" w:eastAsia="sr-Latn-CS"/>
              </w:rPr>
              <w:t>,</w:t>
            </w:r>
            <w:r w:rsidRPr="007079F6">
              <w:rPr>
                <w:i/>
                <w:sz w:val="20"/>
                <w:szCs w:val="20"/>
                <w:lang w:val="sr-Latn-CS" w:eastAsia="sr-Latn-CS"/>
              </w:rPr>
              <w:t xml:space="preserve"> </w:t>
            </w:r>
            <w:r w:rsidR="002A5F4E">
              <w:rPr>
                <w:i/>
                <w:sz w:val="20"/>
                <w:szCs w:val="20"/>
                <w:lang w:val="sr-Latn-CS" w:eastAsia="sr-Latn-CS"/>
              </w:rPr>
              <w:t>t</w:t>
            </w:r>
            <w:r w:rsidRPr="007079F6">
              <w:rPr>
                <w:i/>
                <w:sz w:val="20"/>
                <w:szCs w:val="20"/>
                <w:lang w:val="sr-Latn-CS" w:eastAsia="sr-Latn-CS"/>
              </w:rPr>
              <w:t>ake off</w:t>
            </w:r>
          </w:p>
        </w:tc>
        <w:tc>
          <w:tcPr>
            <w:tcW w:w="1843" w:type="dxa"/>
            <w:tcBorders>
              <w:bottom w:val="single" w:sz="4" w:space="0" w:color="auto"/>
            </w:tcBorders>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tcBorders>
              <w:bottom w:val="single" w:sz="4" w:space="0" w:color="auto"/>
            </w:tcBorders>
            <w:shd w:val="clear" w:color="auto" w:fill="CCECFF"/>
            <w:vAlign w:val="center"/>
          </w:tcPr>
          <w:p w:rsidR="00EF1F4F" w:rsidRPr="00825CB6" w:rsidRDefault="002C150B" w:rsidP="00825CB6">
            <w:pPr>
              <w:ind w:left="29" w:right="-25"/>
              <w:rPr>
                <w:sz w:val="20"/>
                <w:szCs w:val="20"/>
                <w:vertAlign w:val="superscript"/>
                <w:lang w:val="sr-Cyrl-RS"/>
              </w:rPr>
            </w:pPr>
            <w:r w:rsidRPr="007079F6">
              <w:rPr>
                <w:sz w:val="20"/>
                <w:szCs w:val="20"/>
              </w:rPr>
              <w:t xml:space="preserve"> </w:t>
            </w:r>
            <w:r w:rsidRPr="007079F6">
              <w:rPr>
                <w:sz w:val="20"/>
                <w:szCs w:val="20"/>
                <w:lang w:val="sr-Cyrl-RS"/>
              </w:rPr>
              <w:t>ј</w:t>
            </w:r>
            <w:r w:rsidRPr="007079F6">
              <w:rPr>
                <w:sz w:val="20"/>
                <w:szCs w:val="20"/>
                <w:vertAlign w:val="superscript"/>
              </w:rPr>
              <w:t>(°)</w:t>
            </w:r>
          </w:p>
        </w:tc>
        <w:tc>
          <w:tcPr>
            <w:tcW w:w="7951" w:type="dxa"/>
            <w:tcBorders>
              <w:bottom w:val="single" w:sz="4" w:space="0" w:color="auto"/>
            </w:tcBorders>
            <w:shd w:val="clear" w:color="auto" w:fill="CCECFF"/>
          </w:tcPr>
          <w:p w:rsidR="00EF1F4F" w:rsidRPr="007079F6" w:rsidRDefault="00EF1F4F" w:rsidP="00825CB6">
            <w:pPr>
              <w:rPr>
                <w:i/>
                <w:sz w:val="20"/>
                <w:szCs w:val="20"/>
                <w:lang w:val="sr-Latn-CS" w:eastAsia="sr-Latn-CS"/>
              </w:rPr>
            </w:pPr>
            <w:r w:rsidRPr="007079F6">
              <w:rPr>
                <w:sz w:val="20"/>
                <w:szCs w:val="20"/>
                <w:lang w:val="sr-Cyrl-BA"/>
              </w:rPr>
              <w:t>Прелазак на летење по инструментима</w:t>
            </w:r>
          </w:p>
          <w:p w:rsidR="00EF1F4F" w:rsidRPr="007079F6" w:rsidRDefault="00EF1F4F" w:rsidP="00825CB6">
            <w:pPr>
              <w:rPr>
                <w:sz w:val="20"/>
                <w:szCs w:val="20"/>
                <w:lang w:val="sr-Cyrl-CS"/>
              </w:rPr>
            </w:pPr>
            <w:r w:rsidRPr="007079F6">
              <w:rPr>
                <w:i/>
                <w:sz w:val="20"/>
                <w:szCs w:val="20"/>
                <w:lang w:val="sr-Latn-CS" w:eastAsia="sr-Latn-CS"/>
              </w:rPr>
              <w:t>Transition to instrument flight</w:t>
            </w:r>
          </w:p>
        </w:tc>
        <w:tc>
          <w:tcPr>
            <w:tcW w:w="1843" w:type="dxa"/>
            <w:tcBorders>
              <w:bottom w:val="single" w:sz="4" w:space="0" w:color="auto"/>
            </w:tcBorders>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tcBorders>
              <w:bottom w:val="single" w:sz="4" w:space="0" w:color="auto"/>
            </w:tcBorders>
            <w:shd w:val="clear" w:color="auto" w:fill="CCECFF"/>
            <w:vAlign w:val="center"/>
          </w:tcPr>
          <w:p w:rsidR="00EF1F4F" w:rsidRPr="00825CB6" w:rsidRDefault="002C150B" w:rsidP="00825CB6">
            <w:pPr>
              <w:ind w:left="29" w:right="-25"/>
              <w:rPr>
                <w:sz w:val="20"/>
                <w:szCs w:val="20"/>
                <w:vertAlign w:val="superscript"/>
                <w:lang w:val="sr-Cyrl-RS"/>
              </w:rPr>
            </w:pPr>
            <w:r w:rsidRPr="007079F6">
              <w:rPr>
                <w:sz w:val="20"/>
                <w:szCs w:val="20"/>
              </w:rPr>
              <w:t>к</w:t>
            </w:r>
            <w:r w:rsidRPr="007079F6">
              <w:rPr>
                <w:sz w:val="20"/>
                <w:szCs w:val="20"/>
                <w:vertAlign w:val="superscript"/>
              </w:rPr>
              <w:t>(°)</w:t>
            </w:r>
          </w:p>
        </w:tc>
        <w:tc>
          <w:tcPr>
            <w:tcW w:w="7951" w:type="dxa"/>
            <w:tcBorders>
              <w:bottom w:val="single" w:sz="4" w:space="0" w:color="auto"/>
            </w:tcBorders>
            <w:shd w:val="clear" w:color="auto" w:fill="CCECFF"/>
          </w:tcPr>
          <w:p w:rsidR="00EF1F4F" w:rsidRPr="007079F6" w:rsidRDefault="00EF1F4F" w:rsidP="00825CB6">
            <w:pPr>
              <w:rPr>
                <w:i/>
                <w:sz w:val="20"/>
                <w:szCs w:val="20"/>
                <w:lang w:val="sr-Cyrl-CS" w:eastAsia="sr-Latn-CS"/>
              </w:rPr>
            </w:pPr>
            <w:r w:rsidRPr="007079F6">
              <w:rPr>
                <w:sz w:val="20"/>
                <w:szCs w:val="20"/>
                <w:lang w:val="sr-Cyrl-BA"/>
              </w:rPr>
              <w:t xml:space="preserve">Процедура инструменталног одласка, </w:t>
            </w:r>
            <w:r w:rsidR="000950FB" w:rsidRPr="007079F6">
              <w:rPr>
                <w:sz w:val="20"/>
                <w:szCs w:val="20"/>
              </w:rPr>
              <w:t xml:space="preserve"> </w:t>
            </w:r>
            <w:r w:rsidR="000950FB" w:rsidRPr="007079F6">
              <w:rPr>
                <w:sz w:val="20"/>
                <w:szCs w:val="20"/>
                <w:lang w:val="sr-Cyrl-BA"/>
              </w:rPr>
              <w:t xml:space="preserve">укључујући PBN одласке, </w:t>
            </w:r>
            <w:r w:rsidRPr="007079F6">
              <w:rPr>
                <w:sz w:val="20"/>
                <w:szCs w:val="20"/>
                <w:lang w:val="sr-Cyrl-BA"/>
              </w:rPr>
              <w:t>подешавање висиномера</w:t>
            </w:r>
          </w:p>
          <w:p w:rsidR="00EF1F4F" w:rsidRPr="007079F6" w:rsidRDefault="00EF1F4F" w:rsidP="00825CB6">
            <w:pPr>
              <w:rPr>
                <w:i/>
                <w:sz w:val="20"/>
                <w:szCs w:val="20"/>
                <w:lang w:val="sr-Latn-CS" w:eastAsia="sr-Latn-CS"/>
              </w:rPr>
            </w:pPr>
            <w:r w:rsidRPr="007079F6">
              <w:rPr>
                <w:i/>
                <w:sz w:val="20"/>
                <w:szCs w:val="20"/>
                <w:lang w:val="sr-Latn-CS" w:eastAsia="sr-Latn-CS"/>
              </w:rPr>
              <w:t>Instrument departure procedures,</w:t>
            </w:r>
            <w:r w:rsidR="000950FB" w:rsidRPr="007079F6">
              <w:rPr>
                <w:sz w:val="20"/>
                <w:szCs w:val="20"/>
              </w:rPr>
              <w:t xml:space="preserve"> </w:t>
            </w:r>
            <w:r w:rsidR="000950FB" w:rsidRPr="007079F6">
              <w:rPr>
                <w:i/>
                <w:sz w:val="20"/>
                <w:szCs w:val="20"/>
                <w:lang w:val="sr-Latn-CS" w:eastAsia="sr-Latn-CS"/>
              </w:rPr>
              <w:t>including PBN departures,</w:t>
            </w:r>
            <w:r w:rsidRPr="007079F6">
              <w:rPr>
                <w:i/>
                <w:sz w:val="20"/>
                <w:szCs w:val="20"/>
                <w:lang w:val="sr-Latn-CS" w:eastAsia="sr-Latn-CS"/>
              </w:rPr>
              <w:t xml:space="preserve"> altimeter setting</w:t>
            </w:r>
          </w:p>
        </w:tc>
        <w:tc>
          <w:tcPr>
            <w:tcW w:w="1843" w:type="dxa"/>
            <w:tcBorders>
              <w:bottom w:val="single" w:sz="4" w:space="0" w:color="auto"/>
            </w:tcBorders>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tcBorders>
              <w:bottom w:val="single" w:sz="4" w:space="0" w:color="auto"/>
            </w:tcBorders>
            <w:shd w:val="clear" w:color="auto" w:fill="CCECFF"/>
            <w:vAlign w:val="center"/>
          </w:tcPr>
          <w:p w:rsidR="00EF1F4F" w:rsidRPr="00825CB6" w:rsidRDefault="002C150B" w:rsidP="00825CB6">
            <w:pPr>
              <w:ind w:left="29" w:right="-25"/>
              <w:rPr>
                <w:sz w:val="20"/>
                <w:szCs w:val="20"/>
                <w:vertAlign w:val="superscript"/>
                <w:lang w:val="en-US"/>
              </w:rPr>
            </w:pPr>
            <w:r w:rsidRPr="00825CB6">
              <w:rPr>
                <w:sz w:val="20"/>
                <w:szCs w:val="20"/>
                <w:lang w:val="sr-Latn-RS"/>
              </w:rPr>
              <w:t>l</w:t>
            </w:r>
            <w:r w:rsidRPr="007079F6">
              <w:rPr>
                <w:sz w:val="20"/>
                <w:szCs w:val="20"/>
                <w:vertAlign w:val="superscript"/>
              </w:rPr>
              <w:t>(°)</w:t>
            </w:r>
          </w:p>
        </w:tc>
        <w:tc>
          <w:tcPr>
            <w:tcW w:w="7951" w:type="dxa"/>
            <w:tcBorders>
              <w:bottom w:val="single" w:sz="4" w:space="0" w:color="auto"/>
            </w:tcBorders>
            <w:shd w:val="clear" w:color="auto" w:fill="CCECFF"/>
          </w:tcPr>
          <w:p w:rsidR="00EF1F4F" w:rsidRPr="007079F6" w:rsidRDefault="00EF1F4F" w:rsidP="00825CB6">
            <w:pPr>
              <w:rPr>
                <w:sz w:val="20"/>
                <w:szCs w:val="20"/>
                <w:lang w:val="sr-Cyrl-CS"/>
              </w:rPr>
            </w:pPr>
            <w:r w:rsidRPr="007079F6">
              <w:rPr>
                <w:sz w:val="20"/>
                <w:szCs w:val="20"/>
                <w:lang w:val="sr-Cyrl-CS"/>
              </w:rPr>
              <w:t>Веза и сарадња са ATC - процедуре радио-телефоније</w:t>
            </w:r>
          </w:p>
          <w:p w:rsidR="00EF1F4F" w:rsidRPr="007079F6" w:rsidRDefault="002A5F4E" w:rsidP="00825CB6">
            <w:pPr>
              <w:rPr>
                <w:i/>
                <w:sz w:val="20"/>
                <w:szCs w:val="20"/>
                <w:lang w:val="sr-Latn-CS" w:eastAsia="sr-Latn-CS"/>
              </w:rPr>
            </w:pPr>
            <w:r w:rsidRPr="002A5F4E">
              <w:rPr>
                <w:i/>
                <w:sz w:val="20"/>
                <w:szCs w:val="20"/>
                <w:lang w:val="sr-Latn-CS" w:eastAsia="sr-Latn-CS"/>
              </w:rPr>
              <w:t>Communication and cooperation with ATC - radiotelephony procedures</w:t>
            </w:r>
          </w:p>
        </w:tc>
        <w:tc>
          <w:tcPr>
            <w:tcW w:w="1843" w:type="dxa"/>
            <w:tcBorders>
              <w:bottom w:val="single" w:sz="4" w:space="0" w:color="auto"/>
            </w:tcBorders>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10343" w:type="dxa"/>
            <w:gridSpan w:val="3"/>
            <w:shd w:val="clear" w:color="auto" w:fill="9BCCFF"/>
            <w:vAlign w:val="center"/>
          </w:tcPr>
          <w:p w:rsidR="00652D13" w:rsidRPr="007079F6" w:rsidRDefault="002A5F4E" w:rsidP="00825CB6">
            <w:pPr>
              <w:jc w:val="center"/>
              <w:rPr>
                <w:b/>
                <w:sz w:val="20"/>
                <w:szCs w:val="20"/>
              </w:rPr>
            </w:pPr>
            <w:r>
              <w:rPr>
                <w:b/>
                <w:sz w:val="20"/>
                <w:szCs w:val="20"/>
                <w:lang w:val="sr-Cyrl-BA"/>
              </w:rPr>
              <w:t>Секција</w:t>
            </w:r>
            <w:r w:rsidR="00652D13" w:rsidRPr="007079F6">
              <w:rPr>
                <w:b/>
                <w:sz w:val="20"/>
                <w:szCs w:val="20"/>
              </w:rPr>
              <w:t xml:space="preserve"> 2 </w:t>
            </w:r>
            <w:r>
              <w:rPr>
                <w:b/>
                <w:sz w:val="20"/>
                <w:szCs w:val="20"/>
              </w:rPr>
              <w:t>–</w:t>
            </w:r>
            <w:r w:rsidR="00652D13" w:rsidRPr="007079F6">
              <w:rPr>
                <w:b/>
                <w:sz w:val="20"/>
                <w:szCs w:val="20"/>
              </w:rPr>
              <w:t xml:space="preserve"> </w:t>
            </w:r>
            <w:r>
              <w:rPr>
                <w:b/>
                <w:sz w:val="20"/>
                <w:szCs w:val="20"/>
                <w:lang w:val="sr-Cyrl-BA"/>
              </w:rPr>
              <w:t>Управљање авионом</w:t>
            </w:r>
            <w:r w:rsidR="00652D13" w:rsidRPr="007079F6">
              <w:rPr>
                <w:b/>
                <w:sz w:val="20"/>
                <w:szCs w:val="20"/>
              </w:rPr>
              <w:t xml:space="preserve"> (°)</w:t>
            </w:r>
          </w:p>
          <w:p w:rsidR="00EF1F4F" w:rsidRPr="00825CB6" w:rsidRDefault="00652D13" w:rsidP="00825CB6">
            <w:pPr>
              <w:jc w:val="center"/>
              <w:rPr>
                <w:sz w:val="20"/>
                <w:szCs w:val="20"/>
                <w:lang w:val="sr-Cyrl-CS"/>
              </w:rPr>
            </w:pPr>
            <w:r w:rsidRPr="000B5EE0">
              <w:rPr>
                <w:i/>
                <w:sz w:val="20"/>
                <w:szCs w:val="20"/>
              </w:rPr>
              <w:t>S</w:t>
            </w:r>
            <w:r w:rsidR="002A5F4E" w:rsidRPr="007079F6">
              <w:rPr>
                <w:i/>
                <w:sz w:val="20"/>
                <w:szCs w:val="20"/>
              </w:rPr>
              <w:t>ection</w:t>
            </w:r>
            <w:r w:rsidRPr="000B5EE0">
              <w:rPr>
                <w:i/>
                <w:sz w:val="20"/>
                <w:szCs w:val="20"/>
              </w:rPr>
              <w:t xml:space="preserve"> 2 — </w:t>
            </w:r>
            <w:r w:rsidR="002A5F4E" w:rsidRPr="000B5EE0">
              <w:rPr>
                <w:i/>
                <w:sz w:val="20"/>
                <w:szCs w:val="20"/>
              </w:rPr>
              <w:t>G</w:t>
            </w:r>
            <w:r w:rsidR="002A5F4E" w:rsidRPr="007079F6">
              <w:rPr>
                <w:i/>
                <w:sz w:val="20"/>
                <w:szCs w:val="20"/>
              </w:rPr>
              <w:t>eneral</w:t>
            </w:r>
            <w:r w:rsidR="002A5F4E" w:rsidRPr="000B5EE0">
              <w:rPr>
                <w:i/>
                <w:sz w:val="20"/>
                <w:szCs w:val="20"/>
              </w:rPr>
              <w:t xml:space="preserve"> </w:t>
            </w:r>
            <w:r w:rsidR="002A5F4E" w:rsidRPr="007079F6">
              <w:rPr>
                <w:i/>
                <w:sz w:val="20"/>
                <w:szCs w:val="20"/>
              </w:rPr>
              <w:t xml:space="preserve">handling </w:t>
            </w:r>
            <w:r w:rsidRPr="000B5EE0">
              <w:rPr>
                <w:i/>
                <w:sz w:val="20"/>
                <w:szCs w:val="20"/>
              </w:rPr>
              <w:t>(°)</w:t>
            </w: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tcBorders>
              <w:top w:val="single" w:sz="4" w:space="0" w:color="auto"/>
              <w:bottom w:val="single" w:sz="4" w:space="0" w:color="auto"/>
            </w:tcBorders>
            <w:shd w:val="clear" w:color="auto" w:fill="CCECFF"/>
            <w:vAlign w:val="center"/>
          </w:tcPr>
          <w:p w:rsidR="00EF1F4F" w:rsidRPr="00825CB6" w:rsidRDefault="00EF1F4F" w:rsidP="00825CB6">
            <w:pPr>
              <w:numPr>
                <w:ilvl w:val="0"/>
                <w:numId w:val="15"/>
              </w:numPr>
              <w:ind w:left="0" w:firstLine="0"/>
              <w:jc w:val="center"/>
              <w:rPr>
                <w:sz w:val="20"/>
                <w:szCs w:val="20"/>
                <w:lang w:val="sr-Cyrl-CS"/>
              </w:rPr>
            </w:pPr>
          </w:p>
        </w:tc>
        <w:tc>
          <w:tcPr>
            <w:tcW w:w="7951" w:type="dxa"/>
            <w:tcBorders>
              <w:top w:val="single" w:sz="4" w:space="0" w:color="auto"/>
              <w:bottom w:val="single" w:sz="4" w:space="0" w:color="auto"/>
            </w:tcBorders>
            <w:shd w:val="clear" w:color="auto" w:fill="CCECFF"/>
          </w:tcPr>
          <w:p w:rsidR="00EF1F4F" w:rsidRPr="00825CB6" w:rsidRDefault="00EF1F4F" w:rsidP="00825CB6">
            <w:pPr>
              <w:rPr>
                <w:i/>
                <w:sz w:val="20"/>
                <w:szCs w:val="20"/>
                <w:lang w:val="sr-Latn-CS" w:eastAsia="sr-Latn-CS"/>
              </w:rPr>
            </w:pPr>
            <w:r w:rsidRPr="002A5F4E">
              <w:rPr>
                <w:sz w:val="20"/>
                <w:szCs w:val="20"/>
                <w:lang w:val="sr-Cyrl-BA"/>
              </w:rPr>
              <w:t xml:space="preserve">Управљање авионом само на основу показивања инструмената </w:t>
            </w:r>
            <w:r w:rsidRPr="00825CB6">
              <w:rPr>
                <w:sz w:val="20"/>
                <w:szCs w:val="20"/>
                <w:lang w:val="sr-Cyrl-CS"/>
              </w:rPr>
              <w:t>у</w:t>
            </w:r>
            <w:r w:rsidRPr="00825CB6">
              <w:rPr>
                <w:sz w:val="20"/>
                <w:szCs w:val="20"/>
                <w:lang w:val="sr-Cyrl-BA"/>
              </w:rPr>
              <w:t xml:space="preserve"> хоризонтално</w:t>
            </w:r>
            <w:r w:rsidRPr="00825CB6">
              <w:rPr>
                <w:sz w:val="20"/>
                <w:szCs w:val="20"/>
                <w:lang w:val="sr-Cyrl-CS"/>
              </w:rPr>
              <w:t>м</w:t>
            </w:r>
            <w:r w:rsidRPr="00825CB6">
              <w:rPr>
                <w:sz w:val="20"/>
                <w:szCs w:val="20"/>
                <w:lang w:val="sr-Cyrl-BA"/>
              </w:rPr>
              <w:t xml:space="preserve"> лет</w:t>
            </w:r>
            <w:r w:rsidRPr="00825CB6">
              <w:rPr>
                <w:sz w:val="20"/>
                <w:szCs w:val="20"/>
                <w:lang w:val="sr-Cyrl-CS"/>
              </w:rPr>
              <w:t>у</w:t>
            </w:r>
            <w:r w:rsidRPr="00825CB6">
              <w:rPr>
                <w:sz w:val="20"/>
                <w:szCs w:val="20"/>
                <w:lang w:val="sr-Cyrl-BA"/>
              </w:rPr>
              <w:t xml:space="preserve"> са различитим брзинама, тримовање</w:t>
            </w:r>
            <w:r w:rsidRPr="00825CB6">
              <w:rPr>
                <w:i/>
                <w:sz w:val="20"/>
                <w:szCs w:val="20"/>
                <w:lang w:val="sr-Latn-CS" w:eastAsia="sr-Latn-CS"/>
              </w:rPr>
              <w:t xml:space="preserve"> </w:t>
            </w:r>
          </w:p>
          <w:p w:rsidR="00EF1F4F" w:rsidRPr="007079F6" w:rsidRDefault="000B5EE0" w:rsidP="00825CB6">
            <w:pPr>
              <w:rPr>
                <w:i/>
                <w:sz w:val="20"/>
                <w:szCs w:val="20"/>
                <w:lang w:val="sr-Cyrl-CS"/>
              </w:rPr>
            </w:pPr>
            <w:r w:rsidRPr="000B5EE0">
              <w:rPr>
                <w:i/>
                <w:sz w:val="20"/>
                <w:szCs w:val="20"/>
                <w:lang w:val="sr-Latn-CS" w:eastAsia="sr-Latn-CS"/>
              </w:rPr>
              <w:t>Aircraft control solely based on instrument indications in level flight with varying speeds, trimming</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tcBorders>
              <w:top w:val="single" w:sz="4" w:space="0" w:color="auto"/>
              <w:bottom w:val="single" w:sz="4" w:space="0" w:color="auto"/>
            </w:tcBorders>
            <w:shd w:val="clear" w:color="auto" w:fill="CCECFF"/>
            <w:vAlign w:val="center"/>
          </w:tcPr>
          <w:p w:rsidR="00EF1F4F" w:rsidRPr="00825CB6" w:rsidRDefault="00EF1F4F" w:rsidP="00825CB6">
            <w:pPr>
              <w:numPr>
                <w:ilvl w:val="0"/>
                <w:numId w:val="15"/>
              </w:numPr>
              <w:ind w:left="0" w:firstLine="0"/>
              <w:jc w:val="center"/>
              <w:rPr>
                <w:sz w:val="20"/>
                <w:szCs w:val="20"/>
                <w:lang w:val="sr-Cyrl-CS"/>
              </w:rPr>
            </w:pPr>
          </w:p>
        </w:tc>
        <w:tc>
          <w:tcPr>
            <w:tcW w:w="7951" w:type="dxa"/>
            <w:tcBorders>
              <w:top w:val="single" w:sz="4" w:space="0" w:color="auto"/>
              <w:bottom w:val="single" w:sz="4" w:space="0" w:color="auto"/>
            </w:tcBorders>
            <w:shd w:val="clear" w:color="auto" w:fill="CCECFF"/>
          </w:tcPr>
          <w:p w:rsidR="000950FB" w:rsidRPr="00825CB6" w:rsidRDefault="00EF1F4F" w:rsidP="00825CB6">
            <w:pPr>
              <w:rPr>
                <w:sz w:val="20"/>
                <w:szCs w:val="20"/>
                <w:lang w:val="sr-Cyrl-BA"/>
              </w:rPr>
            </w:pPr>
            <w:r w:rsidRPr="000B5EE0">
              <w:rPr>
                <w:sz w:val="20"/>
                <w:szCs w:val="20"/>
                <w:lang w:val="sr-Cyrl-BA"/>
              </w:rPr>
              <w:t xml:space="preserve">Пењући и спуштајући </w:t>
            </w:r>
            <w:r w:rsidRPr="00825CB6">
              <w:rPr>
                <w:sz w:val="20"/>
                <w:szCs w:val="20"/>
                <w:lang w:val="sr-Cyrl-BA"/>
              </w:rPr>
              <w:t>стандардни заокрети</w:t>
            </w:r>
          </w:p>
          <w:p w:rsidR="00EF1F4F" w:rsidRPr="007079F6" w:rsidRDefault="000B5EE0" w:rsidP="00825CB6">
            <w:pPr>
              <w:rPr>
                <w:i/>
                <w:sz w:val="20"/>
                <w:szCs w:val="20"/>
                <w:lang w:val="sr-Latn-CS"/>
              </w:rPr>
            </w:pPr>
            <w:r w:rsidRPr="000B5EE0">
              <w:rPr>
                <w:i/>
                <w:sz w:val="20"/>
                <w:szCs w:val="20"/>
                <w:lang w:val="sr-Latn-CS" w:eastAsia="sr-Latn-CS"/>
              </w:rPr>
              <w:t>Climbing and descending standard turns.</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tcBorders>
              <w:top w:val="single" w:sz="4" w:space="0" w:color="auto"/>
              <w:bottom w:val="single" w:sz="4" w:space="0" w:color="auto"/>
            </w:tcBorders>
            <w:shd w:val="clear" w:color="auto" w:fill="CCECFF"/>
            <w:vAlign w:val="center"/>
          </w:tcPr>
          <w:p w:rsidR="00EF1F4F" w:rsidRPr="00825CB6" w:rsidRDefault="00EF1F4F" w:rsidP="00825CB6">
            <w:pPr>
              <w:numPr>
                <w:ilvl w:val="0"/>
                <w:numId w:val="15"/>
              </w:numPr>
              <w:ind w:left="0" w:firstLine="0"/>
              <w:jc w:val="center"/>
              <w:rPr>
                <w:sz w:val="20"/>
                <w:szCs w:val="20"/>
                <w:lang w:val="sr-Cyrl-CS"/>
              </w:rPr>
            </w:pPr>
          </w:p>
        </w:tc>
        <w:tc>
          <w:tcPr>
            <w:tcW w:w="7951" w:type="dxa"/>
            <w:tcBorders>
              <w:top w:val="single" w:sz="4" w:space="0" w:color="auto"/>
              <w:bottom w:val="single" w:sz="4" w:space="0" w:color="auto"/>
            </w:tcBorders>
            <w:shd w:val="clear" w:color="auto" w:fill="CCECFF"/>
          </w:tcPr>
          <w:p w:rsidR="00EF1F4F" w:rsidRPr="00825CB6" w:rsidRDefault="00EF1F4F" w:rsidP="00825CB6">
            <w:pPr>
              <w:autoSpaceDE w:val="0"/>
              <w:autoSpaceDN w:val="0"/>
              <w:adjustRightInd w:val="0"/>
              <w:rPr>
                <w:i/>
                <w:sz w:val="20"/>
                <w:szCs w:val="20"/>
                <w:lang w:val="sr-Latn-CS" w:eastAsia="sr-Latn-CS"/>
              </w:rPr>
            </w:pPr>
            <w:r w:rsidRPr="00825CB6">
              <w:rPr>
                <w:sz w:val="20"/>
                <w:szCs w:val="20"/>
                <w:lang w:val="sr-Cyrl-BA"/>
              </w:rPr>
              <w:t xml:space="preserve">Вађење из неправилног положаја, </w:t>
            </w:r>
            <w:r w:rsidRPr="000B5EE0">
              <w:rPr>
                <w:sz w:val="20"/>
                <w:szCs w:val="20"/>
                <w:lang w:val="sr-Cyrl-BA"/>
              </w:rPr>
              <w:t>укључујући и устаљени заокрет нагиба 45° и оштри спуштајући заокрет</w:t>
            </w:r>
            <w:r w:rsidRPr="00825CB6">
              <w:rPr>
                <w:i/>
                <w:sz w:val="20"/>
                <w:szCs w:val="20"/>
                <w:lang w:val="sr-Latn-CS" w:eastAsia="sr-Latn-CS"/>
              </w:rPr>
              <w:t xml:space="preserve"> </w:t>
            </w:r>
          </w:p>
          <w:p w:rsidR="00EF1F4F" w:rsidRPr="007079F6" w:rsidRDefault="00EF1F4F" w:rsidP="00825CB6">
            <w:pPr>
              <w:autoSpaceDE w:val="0"/>
              <w:autoSpaceDN w:val="0"/>
              <w:adjustRightInd w:val="0"/>
              <w:rPr>
                <w:i/>
                <w:sz w:val="20"/>
                <w:szCs w:val="20"/>
                <w:lang w:val="sr-Cyrl-CS"/>
              </w:rPr>
            </w:pPr>
            <w:r w:rsidRPr="007079F6">
              <w:rPr>
                <w:i/>
                <w:sz w:val="20"/>
                <w:szCs w:val="20"/>
                <w:lang w:val="sr-Latn-CS" w:eastAsia="sr-Latn-CS"/>
              </w:rPr>
              <w:t xml:space="preserve">Recoveries from unusual attitudes, </w:t>
            </w:r>
            <w:r w:rsidR="000B5EE0">
              <w:rPr>
                <w:i/>
                <w:sz w:val="20"/>
                <w:szCs w:val="20"/>
                <w:lang w:val="en-US" w:eastAsia="sr-Latn-CS"/>
              </w:rPr>
              <w:t>i</w:t>
            </w:r>
            <w:r w:rsidR="000B5EE0" w:rsidRPr="000B5EE0">
              <w:rPr>
                <w:i/>
                <w:sz w:val="20"/>
                <w:szCs w:val="20"/>
                <w:lang w:val="sr-Latn-CS" w:eastAsia="sr-Latn-CS"/>
              </w:rPr>
              <w:t>ncluding a standard turn with a 45° bank angle and a steep descending turn</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r w:rsidR="00EF1F4F" w:rsidRPr="00825CB6" w:rsidTr="007079F6">
        <w:trPr>
          <w:cantSplit/>
          <w:tblHeader/>
        </w:trPr>
        <w:tc>
          <w:tcPr>
            <w:tcW w:w="549" w:type="dxa"/>
            <w:tcBorders>
              <w:top w:val="single" w:sz="4" w:space="0" w:color="auto"/>
              <w:bottom w:val="single" w:sz="4" w:space="0" w:color="auto"/>
            </w:tcBorders>
            <w:shd w:val="clear" w:color="auto" w:fill="CCECFF"/>
            <w:vAlign w:val="center"/>
          </w:tcPr>
          <w:p w:rsidR="00EF1F4F" w:rsidRPr="007079F6" w:rsidRDefault="002C150B" w:rsidP="00825CB6">
            <w:pPr>
              <w:rPr>
                <w:sz w:val="20"/>
                <w:szCs w:val="20"/>
                <w:lang w:val="sr-Cyrl-CS"/>
              </w:rPr>
            </w:pPr>
            <w:r w:rsidRPr="007079F6">
              <w:rPr>
                <w:sz w:val="20"/>
                <w:szCs w:val="20"/>
                <w:lang w:val="sr-Cyrl-CS"/>
              </w:rPr>
              <w:t>d</w:t>
            </w:r>
            <w:r w:rsidRPr="007079F6">
              <w:rPr>
                <w:sz w:val="20"/>
                <w:szCs w:val="20"/>
                <w:vertAlign w:val="superscript"/>
                <w:lang w:val="sr-Cyrl-CS"/>
              </w:rPr>
              <w:t>(*)</w:t>
            </w:r>
          </w:p>
        </w:tc>
        <w:tc>
          <w:tcPr>
            <w:tcW w:w="7951" w:type="dxa"/>
            <w:tcBorders>
              <w:top w:val="single" w:sz="4" w:space="0" w:color="auto"/>
              <w:bottom w:val="single" w:sz="4" w:space="0" w:color="auto"/>
            </w:tcBorders>
            <w:shd w:val="clear" w:color="auto" w:fill="CCECFF"/>
          </w:tcPr>
          <w:p w:rsidR="00EF1F4F" w:rsidRPr="00825CB6" w:rsidRDefault="00EF1F4F" w:rsidP="00825CB6">
            <w:pPr>
              <w:autoSpaceDE w:val="0"/>
              <w:autoSpaceDN w:val="0"/>
              <w:adjustRightInd w:val="0"/>
              <w:rPr>
                <w:sz w:val="20"/>
                <w:szCs w:val="20"/>
                <w:lang w:val="sr-Cyrl-CS" w:eastAsia="sr-Latn-CS"/>
              </w:rPr>
            </w:pPr>
            <w:r w:rsidRPr="00825CB6">
              <w:rPr>
                <w:sz w:val="20"/>
                <w:szCs w:val="20"/>
                <w:lang w:val="sr-Cyrl-BA"/>
              </w:rPr>
              <w:t>Вађење из почетне фазе превученог лета из хоризонталног лета, пењућих/спуштајућих заокрета и конфигурације за слетање</w:t>
            </w:r>
            <w:r w:rsidRPr="00825CB6">
              <w:rPr>
                <w:sz w:val="20"/>
                <w:szCs w:val="20"/>
                <w:lang w:val="sr-Cyrl-CS" w:eastAsia="sr-Latn-CS"/>
              </w:rPr>
              <w:t xml:space="preserve"> </w:t>
            </w:r>
          </w:p>
          <w:p w:rsidR="00EF1F4F" w:rsidRPr="00825CB6" w:rsidRDefault="00EF1F4F" w:rsidP="00825CB6">
            <w:pPr>
              <w:autoSpaceDE w:val="0"/>
              <w:autoSpaceDN w:val="0"/>
              <w:adjustRightInd w:val="0"/>
              <w:rPr>
                <w:i/>
                <w:sz w:val="20"/>
                <w:szCs w:val="20"/>
                <w:lang w:val="sr-Latn-CS" w:eastAsia="sr-Latn-CS"/>
              </w:rPr>
            </w:pPr>
            <w:r w:rsidRPr="00825CB6">
              <w:rPr>
                <w:sz w:val="20"/>
                <w:szCs w:val="20"/>
                <w:lang w:val="sr-Cyrl-BA"/>
              </w:rPr>
              <w:t>Може се изводити на симулатору летења или на FNPT II</w:t>
            </w:r>
            <w:r w:rsidRPr="00825CB6">
              <w:rPr>
                <w:i/>
                <w:sz w:val="20"/>
                <w:szCs w:val="20"/>
                <w:lang w:val="sr-Latn-CS" w:eastAsia="sr-Latn-CS"/>
              </w:rPr>
              <w:t xml:space="preserve"> </w:t>
            </w:r>
          </w:p>
          <w:p w:rsidR="00EF1F4F" w:rsidRPr="007079F6" w:rsidRDefault="00EF1F4F" w:rsidP="00825CB6">
            <w:pPr>
              <w:autoSpaceDE w:val="0"/>
              <w:autoSpaceDN w:val="0"/>
              <w:adjustRightInd w:val="0"/>
              <w:rPr>
                <w:i/>
                <w:sz w:val="20"/>
                <w:szCs w:val="20"/>
                <w:lang w:val="sr-Cyrl-CS" w:eastAsia="sr-Latn-CS"/>
              </w:rPr>
            </w:pPr>
            <w:r w:rsidRPr="007079F6">
              <w:rPr>
                <w:i/>
                <w:sz w:val="20"/>
                <w:szCs w:val="20"/>
                <w:lang w:val="sr-Latn-CS" w:eastAsia="sr-Latn-CS"/>
              </w:rPr>
              <w:t>Recovery from approach to stall in level flight, climbing/descending turns and in landing</w:t>
            </w:r>
            <w:r w:rsidRPr="007079F6">
              <w:rPr>
                <w:i/>
                <w:sz w:val="20"/>
                <w:szCs w:val="20"/>
                <w:lang w:val="sr-Cyrl-CS" w:eastAsia="sr-Latn-CS"/>
              </w:rPr>
              <w:t xml:space="preserve"> </w:t>
            </w:r>
            <w:r w:rsidRPr="007079F6">
              <w:rPr>
                <w:i/>
                <w:sz w:val="20"/>
                <w:szCs w:val="20"/>
                <w:lang w:val="sr-Latn-CS" w:eastAsia="sr-Latn-CS"/>
              </w:rPr>
              <w:t>configuration</w:t>
            </w:r>
            <w:r w:rsidRPr="007079F6">
              <w:rPr>
                <w:i/>
                <w:sz w:val="20"/>
                <w:szCs w:val="20"/>
                <w:lang w:val="sr-Cyrl-CS" w:eastAsia="sr-Latn-CS"/>
              </w:rPr>
              <w:t>.</w:t>
            </w:r>
          </w:p>
          <w:p w:rsidR="00EF1F4F" w:rsidRPr="007079F6" w:rsidRDefault="00EF1F4F" w:rsidP="00825CB6">
            <w:pPr>
              <w:autoSpaceDE w:val="0"/>
              <w:autoSpaceDN w:val="0"/>
              <w:adjustRightInd w:val="0"/>
              <w:rPr>
                <w:i/>
                <w:sz w:val="20"/>
                <w:szCs w:val="20"/>
                <w:lang w:val="sr-Cyrl-CS"/>
              </w:rPr>
            </w:pPr>
            <w:r w:rsidRPr="007079F6">
              <w:rPr>
                <w:i/>
                <w:sz w:val="20"/>
                <w:szCs w:val="20"/>
                <w:lang w:val="sr-Latn-CS" w:eastAsia="sr-Latn-CS"/>
              </w:rPr>
              <w:t>May be performed in a Flight Simulator or FNPT II</w:t>
            </w:r>
          </w:p>
        </w:tc>
        <w:tc>
          <w:tcPr>
            <w:tcW w:w="1843" w:type="dxa"/>
            <w:vAlign w:val="center"/>
          </w:tcPr>
          <w:p w:rsidR="00EF1F4F" w:rsidRPr="007079F6" w:rsidRDefault="00EF1F4F" w:rsidP="00825CB6">
            <w:pPr>
              <w:jc w:val="center"/>
              <w:rPr>
                <w:sz w:val="20"/>
                <w:szCs w:val="20"/>
              </w:rPr>
            </w:pPr>
          </w:p>
        </w:tc>
        <w:tc>
          <w:tcPr>
            <w:tcW w:w="425" w:type="dxa"/>
            <w:vMerge/>
          </w:tcPr>
          <w:p w:rsidR="00EF1F4F" w:rsidRPr="00825CB6" w:rsidRDefault="00EF1F4F" w:rsidP="00825CB6">
            <w:pPr>
              <w:rPr>
                <w:sz w:val="20"/>
                <w:szCs w:val="20"/>
                <w:lang w:val="sr-Cyrl-CS"/>
              </w:rPr>
            </w:pPr>
          </w:p>
        </w:tc>
      </w:tr>
    </w:tbl>
    <w:p w:rsidR="00531A9F" w:rsidRDefault="00531A9F">
      <w:r>
        <w:br w:type="page"/>
      </w:r>
    </w:p>
    <w:tbl>
      <w:tblPr>
        <w:tblpPr w:leftFromText="180" w:rightFromText="180" w:vertAnchor="page" w:horzAnchor="margin" w:tblpY="192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7951"/>
        <w:gridCol w:w="1843"/>
        <w:gridCol w:w="425"/>
      </w:tblGrid>
      <w:tr w:rsidR="00EF1F4F" w:rsidRPr="00825CB6" w:rsidTr="007079F6">
        <w:trPr>
          <w:cantSplit/>
          <w:tblHeader/>
        </w:trPr>
        <w:tc>
          <w:tcPr>
            <w:tcW w:w="549" w:type="dxa"/>
            <w:tcBorders>
              <w:top w:val="single" w:sz="4" w:space="0" w:color="auto"/>
              <w:bottom w:val="single" w:sz="4" w:space="0" w:color="auto"/>
            </w:tcBorders>
            <w:shd w:val="clear" w:color="auto" w:fill="CCECFF"/>
            <w:vAlign w:val="center"/>
          </w:tcPr>
          <w:p w:rsidR="00EF1F4F" w:rsidRPr="00825CB6" w:rsidRDefault="002C150B" w:rsidP="00825CB6">
            <w:pPr>
              <w:ind w:left="29"/>
              <w:rPr>
                <w:sz w:val="20"/>
                <w:szCs w:val="20"/>
                <w:lang w:val="sr-Cyrl-CS"/>
              </w:rPr>
            </w:pPr>
            <w:r w:rsidRPr="00825CB6">
              <w:rPr>
                <w:sz w:val="20"/>
                <w:szCs w:val="20"/>
                <w:lang w:val="sr-Cyrl-CS"/>
              </w:rPr>
              <w:lastRenderedPageBreak/>
              <w:t>e</w:t>
            </w:r>
          </w:p>
        </w:tc>
        <w:tc>
          <w:tcPr>
            <w:tcW w:w="7951" w:type="dxa"/>
            <w:tcBorders>
              <w:top w:val="single" w:sz="4" w:space="0" w:color="auto"/>
              <w:bottom w:val="single" w:sz="4" w:space="0" w:color="auto"/>
            </w:tcBorders>
            <w:shd w:val="clear" w:color="auto" w:fill="CCECFF"/>
          </w:tcPr>
          <w:p w:rsidR="00EF1F4F" w:rsidRPr="00825CB6" w:rsidRDefault="00EF1F4F" w:rsidP="00825CB6">
            <w:pPr>
              <w:autoSpaceDE w:val="0"/>
              <w:autoSpaceDN w:val="0"/>
              <w:adjustRightInd w:val="0"/>
              <w:ind w:left="72"/>
              <w:rPr>
                <w:sz w:val="20"/>
                <w:szCs w:val="20"/>
                <w:lang w:val="sr-Cyrl-BA"/>
              </w:rPr>
            </w:pPr>
            <w:r w:rsidRPr="000B5EE0">
              <w:rPr>
                <w:sz w:val="20"/>
                <w:szCs w:val="20"/>
                <w:lang w:val="sr-Cyrl-BA"/>
              </w:rPr>
              <w:t xml:space="preserve">Лет </w:t>
            </w:r>
            <w:r w:rsidRPr="00825CB6">
              <w:rPr>
                <w:sz w:val="20"/>
                <w:szCs w:val="20"/>
                <w:lang w:val="sr-Cyrl-CS"/>
              </w:rPr>
              <w:t>без појединих пилотских</w:t>
            </w:r>
            <w:r w:rsidRPr="00825CB6">
              <w:rPr>
                <w:sz w:val="20"/>
                <w:szCs w:val="20"/>
                <w:lang w:val="sr-Cyrl-BA"/>
              </w:rPr>
              <w:t xml:space="preserve"> инструмената, устаљени стандардни пењући или спуштајући заокрети са изласком у задани смер, </w:t>
            </w:r>
            <w:r w:rsidR="000950FB" w:rsidRPr="00825CB6">
              <w:rPr>
                <w:sz w:val="20"/>
                <w:szCs w:val="20"/>
                <w:lang w:val="sr-Cyrl-BA"/>
              </w:rPr>
              <w:t>вађење из неправилног положаја-мора се спроводити на авиону</w:t>
            </w:r>
          </w:p>
          <w:p w:rsidR="00C870AF" w:rsidRPr="007079F6" w:rsidRDefault="000B5EE0" w:rsidP="00825CB6">
            <w:pPr>
              <w:autoSpaceDE w:val="0"/>
              <w:autoSpaceDN w:val="0"/>
              <w:adjustRightInd w:val="0"/>
              <w:ind w:left="72"/>
              <w:rPr>
                <w:i/>
                <w:sz w:val="20"/>
                <w:szCs w:val="20"/>
                <w:lang w:val="sr-Cyrl-RS" w:eastAsia="sr-Latn-CS"/>
              </w:rPr>
            </w:pPr>
            <w:r w:rsidRPr="000B5EE0">
              <w:rPr>
                <w:i/>
                <w:sz w:val="20"/>
                <w:szCs w:val="20"/>
                <w:lang w:val="sr-Latn-CS" w:eastAsia="sr-Latn-CS"/>
              </w:rPr>
              <w:t>Flight without certain flight instruments, standard climbing or descending turns with recovery to the assigned heading, and recovery from an unusual attitude—must be conducted on the aircraft.</w:t>
            </w:r>
          </w:p>
        </w:tc>
        <w:tc>
          <w:tcPr>
            <w:tcW w:w="1843" w:type="dxa"/>
            <w:tcBorders>
              <w:bottom w:val="single" w:sz="4" w:space="0" w:color="auto"/>
            </w:tcBorders>
            <w:vAlign w:val="center"/>
          </w:tcPr>
          <w:p w:rsidR="00EF1F4F" w:rsidRPr="007079F6" w:rsidRDefault="00EF1F4F" w:rsidP="00825CB6">
            <w:pPr>
              <w:jc w:val="center"/>
              <w:rPr>
                <w:sz w:val="20"/>
                <w:szCs w:val="20"/>
              </w:rPr>
            </w:pPr>
          </w:p>
        </w:tc>
        <w:tc>
          <w:tcPr>
            <w:tcW w:w="425" w:type="dxa"/>
            <w:shd w:val="clear" w:color="auto" w:fill="9ACCFF"/>
          </w:tcPr>
          <w:p w:rsidR="00EF1F4F" w:rsidRPr="00825CB6" w:rsidRDefault="00EF1F4F" w:rsidP="00825CB6">
            <w:pPr>
              <w:rPr>
                <w:sz w:val="20"/>
                <w:szCs w:val="20"/>
                <w:lang w:val="sr-Cyrl-CS"/>
              </w:rPr>
            </w:pPr>
          </w:p>
        </w:tc>
      </w:tr>
    </w:tbl>
    <w:p w:rsidR="00C870AF" w:rsidRDefault="00C870AF"/>
    <w:p w:rsidR="00C870AF" w:rsidRDefault="00C870AF"/>
    <w:p w:rsidR="00C870AF" w:rsidRDefault="00C870AF"/>
    <w:p w:rsidR="00C870AF" w:rsidRDefault="00C870AF"/>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938"/>
        <w:gridCol w:w="1843"/>
        <w:gridCol w:w="425"/>
      </w:tblGrid>
      <w:tr w:rsidR="00531A9F" w:rsidRPr="00DC4DB4" w:rsidTr="00FB611D">
        <w:trPr>
          <w:cantSplit/>
          <w:tblHeader/>
        </w:trPr>
        <w:tc>
          <w:tcPr>
            <w:tcW w:w="10343" w:type="dxa"/>
            <w:gridSpan w:val="3"/>
            <w:tcBorders>
              <w:top w:val="single" w:sz="4" w:space="0" w:color="auto"/>
              <w:bottom w:val="single" w:sz="4" w:space="0" w:color="auto"/>
            </w:tcBorders>
            <w:shd w:val="clear" w:color="auto" w:fill="9BCCFF"/>
            <w:vAlign w:val="center"/>
          </w:tcPr>
          <w:p w:rsidR="00531A9F" w:rsidRDefault="00531A9F" w:rsidP="00C43F8A">
            <w:pPr>
              <w:pStyle w:val="Heading3"/>
              <w:spacing w:before="0" w:after="0"/>
              <w:ind w:left="113" w:right="113"/>
              <w:jc w:val="center"/>
              <w:rPr>
                <w:rFonts w:ascii="TimesNewRoman" w:hAnsi="TimesNewRoman" w:cs="TimesNewRoman"/>
                <w:lang w:val="sr-Latn-RS" w:eastAsia="sr-Latn-RS"/>
              </w:rPr>
            </w:pPr>
            <w:r w:rsidRPr="001C177D">
              <w:rPr>
                <w:rFonts w:ascii="Times New Roman" w:hAnsi="Times New Roman" w:cs="Times New Roman"/>
                <w:sz w:val="22"/>
                <w:szCs w:val="22"/>
                <w:lang w:val="sr-Cyrl-BA"/>
              </w:rPr>
              <w:t>Секција 3.</w:t>
            </w:r>
            <w:r w:rsidRPr="001C177D">
              <w:rPr>
                <w:rFonts w:ascii="Times New Roman" w:hAnsi="Times New Roman" w:cs="Times New Roman"/>
                <w:sz w:val="22"/>
                <w:szCs w:val="22"/>
                <w:lang w:val="en-US"/>
              </w:rPr>
              <w:t xml:space="preserve"> </w:t>
            </w:r>
            <w:r>
              <w:rPr>
                <w:rFonts w:ascii="Times New Roman" w:hAnsi="Times New Roman" w:cs="Times New Roman"/>
                <w:bCs w:val="0"/>
                <w:sz w:val="22"/>
                <w:szCs w:val="22"/>
                <w:lang w:val="sr-Cyrl-RS"/>
              </w:rPr>
              <w:t>П</w:t>
            </w:r>
            <w:r w:rsidRPr="001C177D">
              <w:rPr>
                <w:rFonts w:ascii="Times New Roman" w:hAnsi="Times New Roman" w:cs="Times New Roman"/>
                <w:bCs w:val="0"/>
                <w:sz w:val="22"/>
                <w:szCs w:val="22"/>
                <w:lang w:val="sr-Cyrl-CS"/>
              </w:rPr>
              <w:t>роцедуре на рути</w:t>
            </w:r>
            <w:r>
              <w:rPr>
                <w:rFonts w:ascii="TimesNewRoman" w:hAnsi="TimesNewRoman" w:cs="TimesNewRoman"/>
                <w:lang w:val="sr-Latn-RS" w:eastAsia="sr-Latn-RS"/>
              </w:rPr>
              <w:t>(°)</w:t>
            </w:r>
          </w:p>
          <w:p w:rsidR="00531A9F" w:rsidRPr="007079F6" w:rsidRDefault="00531A9F">
            <w:pPr>
              <w:jc w:val="center"/>
              <w:rPr>
                <w:sz w:val="20"/>
                <w:szCs w:val="20"/>
              </w:rPr>
            </w:pPr>
            <w:r w:rsidRPr="00C42274">
              <w:rPr>
                <w:i/>
                <w:sz w:val="22"/>
                <w:szCs w:val="22"/>
              </w:rPr>
              <w:t xml:space="preserve">Section 3 En-route </w:t>
            </w:r>
            <w:r>
              <w:rPr>
                <w:i/>
                <w:sz w:val="22"/>
                <w:szCs w:val="22"/>
                <w:lang w:val="sr-Cyrl-RS"/>
              </w:rPr>
              <w:t xml:space="preserve"> </w:t>
            </w:r>
            <w:r w:rsidRPr="00C42274">
              <w:rPr>
                <w:i/>
                <w:sz w:val="22"/>
                <w:szCs w:val="22"/>
              </w:rPr>
              <w:t>procedures</w:t>
            </w:r>
            <w:r>
              <w:rPr>
                <w:rFonts w:ascii="TimesNewRoman" w:hAnsi="TimesNewRoman" w:cs="TimesNewRoman"/>
                <w:lang w:val="sr-Latn-RS" w:eastAsia="sr-Latn-RS"/>
              </w:rPr>
              <w:t>(°)</w:t>
            </w:r>
          </w:p>
        </w:tc>
        <w:tc>
          <w:tcPr>
            <w:tcW w:w="425" w:type="dxa"/>
            <w:vMerge w:val="restart"/>
            <w:shd w:val="clear" w:color="auto" w:fill="9ACCFF"/>
            <w:textDirection w:val="tbRl"/>
            <w:vAlign w:val="center"/>
          </w:tcPr>
          <w:p w:rsidR="00531A9F" w:rsidRPr="00531A9F" w:rsidRDefault="00531A9F">
            <w:pPr>
              <w:ind w:left="113" w:right="113"/>
              <w:jc w:val="center"/>
              <w:rPr>
                <w:sz w:val="20"/>
                <w:szCs w:val="20"/>
                <w:lang w:val="sr-Cyrl-CS"/>
              </w:rPr>
            </w:pPr>
            <w:r w:rsidRPr="007079F6">
              <w:rPr>
                <w:sz w:val="20"/>
                <w:szCs w:val="20"/>
                <w:lang w:val="en-GB"/>
              </w:rPr>
              <w:tab/>
              <w:t xml:space="preserve">Попуњава испитивач </w:t>
            </w:r>
            <w:r w:rsidRPr="007079F6">
              <w:rPr>
                <w:i/>
                <w:sz w:val="20"/>
                <w:szCs w:val="20"/>
                <w:lang w:val="en-GB"/>
              </w:rPr>
              <w:t>/ to be fulfilled by examiner</w:t>
            </w:r>
            <w:r w:rsidRPr="007079F6">
              <w:rPr>
                <w:sz w:val="20"/>
                <w:szCs w:val="20"/>
                <w:lang w:val="en-GB"/>
              </w:rPr>
              <w:t xml:space="preserve"> </w:t>
            </w: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2"/>
              </w:numPr>
              <w:ind w:hanging="502"/>
              <w:rPr>
                <w:sz w:val="20"/>
                <w:szCs w:val="20"/>
                <w:lang w:val="sr-Cyrl-CS"/>
              </w:rPr>
            </w:pPr>
          </w:p>
        </w:tc>
        <w:tc>
          <w:tcPr>
            <w:tcW w:w="7938" w:type="dxa"/>
            <w:shd w:val="clear" w:color="auto" w:fill="CCECFF"/>
          </w:tcPr>
          <w:p w:rsidR="00C870AF" w:rsidRPr="009A4194" w:rsidRDefault="00C870AF" w:rsidP="00C43F8A">
            <w:pPr>
              <w:autoSpaceDE w:val="0"/>
              <w:autoSpaceDN w:val="0"/>
              <w:adjustRightInd w:val="0"/>
              <w:rPr>
                <w:sz w:val="20"/>
                <w:szCs w:val="20"/>
                <w:lang w:val="sr-Cyrl-BA"/>
              </w:rPr>
            </w:pPr>
            <w:r w:rsidRPr="009A4194">
              <w:rPr>
                <w:sz w:val="20"/>
                <w:szCs w:val="20"/>
                <w:lang w:val="sr-Cyrl-BA"/>
              </w:rPr>
              <w:t>Одржавање задате линије пута, укључујући интерсептовање сигнала, нпр. NDB,</w:t>
            </w:r>
          </w:p>
          <w:p w:rsidR="00C870AF" w:rsidRPr="009A4194" w:rsidRDefault="00C870AF" w:rsidP="00C43F8A">
            <w:pPr>
              <w:autoSpaceDE w:val="0"/>
              <w:autoSpaceDN w:val="0"/>
              <w:adjustRightInd w:val="0"/>
              <w:rPr>
                <w:i/>
                <w:sz w:val="20"/>
                <w:szCs w:val="20"/>
                <w:lang w:val="sr-Cyrl-BA" w:eastAsia="sr-Latn-CS"/>
              </w:rPr>
            </w:pPr>
            <w:r w:rsidRPr="009A4194">
              <w:rPr>
                <w:sz w:val="20"/>
                <w:szCs w:val="20"/>
                <w:lang w:val="sr-Cyrl-BA"/>
              </w:rPr>
              <w:t>VOR, или између путних тачака</w:t>
            </w:r>
            <w:r w:rsidRPr="009A4194">
              <w:rPr>
                <w:i/>
                <w:sz w:val="20"/>
                <w:szCs w:val="20"/>
                <w:lang w:val="sr-Cyrl-BA" w:eastAsia="sr-Latn-CS"/>
              </w:rPr>
              <w:t xml:space="preserve"> </w:t>
            </w:r>
          </w:p>
          <w:p w:rsidR="00C870AF" w:rsidRPr="009A4194" w:rsidRDefault="000B5EE0" w:rsidP="00C43F8A">
            <w:pPr>
              <w:autoSpaceDE w:val="0"/>
              <w:autoSpaceDN w:val="0"/>
              <w:adjustRightInd w:val="0"/>
              <w:rPr>
                <w:i/>
                <w:sz w:val="20"/>
                <w:szCs w:val="20"/>
                <w:lang w:val="sr-Latn-CS"/>
              </w:rPr>
            </w:pPr>
            <w:r w:rsidRPr="000B5EE0">
              <w:rPr>
                <w:i/>
                <w:sz w:val="20"/>
                <w:szCs w:val="20"/>
                <w:lang w:val="sr-Latn-CS" w:eastAsia="sr-Latn-CS"/>
              </w:rPr>
              <w:t>Maintaining the assigned flight path, including intercepting signals, e.g., NDB, VOR, or between waypoints</w:t>
            </w:r>
          </w:p>
        </w:tc>
        <w:tc>
          <w:tcPr>
            <w:tcW w:w="1843" w:type="dxa"/>
            <w:vAlign w:val="center"/>
          </w:tcPr>
          <w:p w:rsidR="00C870AF" w:rsidRDefault="00C870AF" w:rsidP="00C43F8A">
            <w:pPr>
              <w:jc w:val="cente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2"/>
              </w:numPr>
              <w:ind w:left="0" w:firstLine="0"/>
              <w:rPr>
                <w:sz w:val="20"/>
                <w:szCs w:val="20"/>
                <w:lang w:val="sr-Cyrl-CS"/>
              </w:rPr>
            </w:pPr>
          </w:p>
        </w:tc>
        <w:tc>
          <w:tcPr>
            <w:tcW w:w="7938" w:type="dxa"/>
            <w:shd w:val="clear" w:color="auto" w:fill="CCECFF"/>
          </w:tcPr>
          <w:p w:rsidR="00C870AF" w:rsidRPr="009A4194" w:rsidRDefault="00C870AF" w:rsidP="00C43F8A">
            <w:pPr>
              <w:autoSpaceDE w:val="0"/>
              <w:autoSpaceDN w:val="0"/>
              <w:adjustRightInd w:val="0"/>
              <w:rPr>
                <w:i/>
                <w:sz w:val="20"/>
                <w:szCs w:val="20"/>
                <w:lang w:val="sr-Latn-CS" w:eastAsia="sr-Latn-CS"/>
              </w:rPr>
            </w:pPr>
            <w:r w:rsidRPr="009A4194">
              <w:rPr>
                <w:sz w:val="20"/>
                <w:szCs w:val="20"/>
                <w:lang w:val="sr-Cyrl-BA"/>
              </w:rPr>
              <w:t>Употреба радио навигационих  средстава</w:t>
            </w:r>
            <w:r w:rsidRPr="009A4194">
              <w:rPr>
                <w:i/>
                <w:sz w:val="20"/>
                <w:szCs w:val="20"/>
                <w:lang w:val="sr-Latn-CS" w:eastAsia="sr-Latn-CS"/>
              </w:rPr>
              <w:t xml:space="preserve"> </w:t>
            </w:r>
          </w:p>
          <w:p w:rsidR="00C870AF" w:rsidRPr="009A4194" w:rsidRDefault="000B5EE0" w:rsidP="00C43F8A">
            <w:pPr>
              <w:autoSpaceDE w:val="0"/>
              <w:autoSpaceDN w:val="0"/>
              <w:adjustRightInd w:val="0"/>
              <w:rPr>
                <w:i/>
                <w:sz w:val="20"/>
                <w:szCs w:val="20"/>
                <w:lang w:val="sr-Cyrl-CS"/>
              </w:rPr>
            </w:pPr>
            <w:r w:rsidRPr="000B5EE0">
              <w:rPr>
                <w:i/>
                <w:sz w:val="20"/>
                <w:szCs w:val="20"/>
                <w:lang w:val="sr-Latn-CS" w:eastAsia="sr-Latn-CS"/>
              </w:rPr>
              <w:t>Use of radio navigation aids</w:t>
            </w:r>
          </w:p>
        </w:tc>
        <w:tc>
          <w:tcPr>
            <w:tcW w:w="1843" w:type="dxa"/>
            <w:vAlign w:val="center"/>
          </w:tcPr>
          <w:p w:rsidR="00C870AF" w:rsidRDefault="00C870AF" w:rsidP="00C43F8A">
            <w:pPr>
              <w:jc w:val="cente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2"/>
              </w:numPr>
              <w:ind w:left="0" w:firstLine="0"/>
              <w:rPr>
                <w:sz w:val="20"/>
                <w:szCs w:val="20"/>
                <w:lang w:val="sr-Cyrl-CS"/>
              </w:rPr>
            </w:pPr>
          </w:p>
        </w:tc>
        <w:tc>
          <w:tcPr>
            <w:tcW w:w="7938" w:type="dxa"/>
            <w:shd w:val="clear" w:color="auto" w:fill="CCECFF"/>
          </w:tcPr>
          <w:p w:rsidR="00C870AF" w:rsidRPr="009A4194" w:rsidRDefault="00C870AF" w:rsidP="00C43F8A">
            <w:pPr>
              <w:autoSpaceDE w:val="0"/>
              <w:autoSpaceDN w:val="0"/>
              <w:adjustRightInd w:val="0"/>
              <w:rPr>
                <w:i/>
                <w:sz w:val="20"/>
                <w:szCs w:val="20"/>
                <w:lang w:val="sr-Latn-CS"/>
              </w:rPr>
            </w:pPr>
            <w:r w:rsidRPr="009A4194">
              <w:rPr>
                <w:sz w:val="20"/>
                <w:szCs w:val="20"/>
                <w:lang w:val="sr-Cyrl-BA"/>
              </w:rPr>
              <w:t>Хоризонталан лет, одржавање правца, висине и брзине, подешавање снаге, тримовањ</w:t>
            </w:r>
            <w:r w:rsidRPr="009A4194">
              <w:rPr>
                <w:sz w:val="20"/>
                <w:szCs w:val="20"/>
                <w:lang w:val="sr-Cyrl-CS"/>
              </w:rPr>
              <w:t xml:space="preserve">е </w:t>
            </w:r>
            <w:r w:rsidRPr="009A4194">
              <w:rPr>
                <w:i/>
                <w:sz w:val="20"/>
                <w:szCs w:val="20"/>
                <w:lang w:val="sr-Latn-CS" w:eastAsia="sr-Latn-CS"/>
              </w:rPr>
              <w:t xml:space="preserve"> </w:t>
            </w:r>
            <w:r w:rsidR="000B5EE0" w:rsidRPr="000B5EE0">
              <w:rPr>
                <w:i/>
                <w:sz w:val="20"/>
                <w:szCs w:val="20"/>
                <w:lang w:val="sr-Latn-CS" w:eastAsia="sr-Latn-CS"/>
              </w:rPr>
              <w:t>Level flight, maintaining heading, altitude, and speed, adjusting power, trimming</w:t>
            </w:r>
          </w:p>
        </w:tc>
        <w:tc>
          <w:tcPr>
            <w:tcW w:w="1843" w:type="dxa"/>
            <w:vAlign w:val="center"/>
          </w:tcPr>
          <w:p w:rsidR="00C870AF" w:rsidRDefault="00C870AF" w:rsidP="00C43F8A">
            <w:pPr>
              <w:jc w:val="cente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2"/>
              </w:numPr>
              <w:ind w:left="0" w:firstLine="0"/>
              <w:rPr>
                <w:sz w:val="20"/>
                <w:szCs w:val="20"/>
                <w:lang w:val="sr-Cyrl-CS"/>
              </w:rPr>
            </w:pPr>
          </w:p>
        </w:tc>
        <w:tc>
          <w:tcPr>
            <w:tcW w:w="7938" w:type="dxa"/>
            <w:shd w:val="clear" w:color="auto" w:fill="CCECFF"/>
          </w:tcPr>
          <w:p w:rsidR="00C870AF" w:rsidRPr="009A4194" w:rsidRDefault="00C870AF" w:rsidP="00C43F8A">
            <w:pPr>
              <w:rPr>
                <w:sz w:val="20"/>
                <w:szCs w:val="20"/>
                <w:lang w:val="sr-Cyrl-CS" w:eastAsia="sr-Latn-CS"/>
              </w:rPr>
            </w:pPr>
            <w:r w:rsidRPr="009A4194">
              <w:rPr>
                <w:sz w:val="20"/>
                <w:szCs w:val="20"/>
                <w:lang w:val="sr-Cyrl-CS" w:eastAsia="sr-Latn-CS"/>
              </w:rPr>
              <w:t>Подешавања висиномера</w:t>
            </w:r>
          </w:p>
          <w:p w:rsidR="00C870AF" w:rsidRPr="009A4194" w:rsidRDefault="00C870AF" w:rsidP="00C43F8A">
            <w:pPr>
              <w:rPr>
                <w:i/>
                <w:sz w:val="20"/>
                <w:szCs w:val="20"/>
                <w:lang w:val="sr-Cyrl-CS"/>
              </w:rPr>
            </w:pPr>
            <w:r w:rsidRPr="009A4194">
              <w:rPr>
                <w:i/>
                <w:sz w:val="20"/>
                <w:szCs w:val="20"/>
                <w:lang w:val="sr-Latn-CS" w:eastAsia="sr-Latn-CS"/>
              </w:rPr>
              <w:t>Altimeter settings</w:t>
            </w:r>
          </w:p>
        </w:tc>
        <w:tc>
          <w:tcPr>
            <w:tcW w:w="1843" w:type="dxa"/>
            <w:vAlign w:val="center"/>
          </w:tcPr>
          <w:p w:rsidR="00C870AF" w:rsidRDefault="00C870AF" w:rsidP="00C43F8A">
            <w:pPr>
              <w:jc w:val="cente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2"/>
              </w:numPr>
              <w:ind w:left="0" w:firstLine="0"/>
              <w:rPr>
                <w:sz w:val="20"/>
                <w:szCs w:val="20"/>
                <w:lang w:val="sr-Cyrl-CS"/>
              </w:rPr>
            </w:pPr>
          </w:p>
        </w:tc>
        <w:tc>
          <w:tcPr>
            <w:tcW w:w="7938" w:type="dxa"/>
            <w:shd w:val="clear" w:color="auto" w:fill="CCECFF"/>
          </w:tcPr>
          <w:p w:rsidR="00C870AF" w:rsidRPr="009A4194" w:rsidRDefault="00C870AF" w:rsidP="00C43F8A">
            <w:pPr>
              <w:autoSpaceDE w:val="0"/>
              <w:autoSpaceDN w:val="0"/>
              <w:adjustRightInd w:val="0"/>
              <w:rPr>
                <w:sz w:val="20"/>
                <w:szCs w:val="20"/>
                <w:lang w:val="sr-Cyrl-BA"/>
              </w:rPr>
            </w:pPr>
            <w:r w:rsidRPr="009A4194">
              <w:rPr>
                <w:sz w:val="20"/>
                <w:szCs w:val="20"/>
                <w:lang w:val="sr-Cyrl-BA"/>
              </w:rPr>
              <w:t>Мерење времена и корекција предвиђеног времена доласка (чекање на рути - ако је</w:t>
            </w:r>
          </w:p>
          <w:p w:rsidR="00C870AF" w:rsidRPr="009A4194" w:rsidRDefault="00C870AF" w:rsidP="00C43F8A">
            <w:pPr>
              <w:autoSpaceDE w:val="0"/>
              <w:autoSpaceDN w:val="0"/>
              <w:adjustRightInd w:val="0"/>
              <w:rPr>
                <w:sz w:val="20"/>
                <w:szCs w:val="20"/>
                <w:lang w:val="sr-Cyrl-BA"/>
              </w:rPr>
            </w:pPr>
            <w:r w:rsidRPr="009A4194">
              <w:rPr>
                <w:sz w:val="20"/>
                <w:szCs w:val="20"/>
                <w:lang w:val="sr-Cyrl-BA"/>
              </w:rPr>
              <w:t>потребно)</w:t>
            </w:r>
          </w:p>
          <w:p w:rsidR="00C870AF" w:rsidRPr="009A4194" w:rsidRDefault="000B5EE0" w:rsidP="00C43F8A">
            <w:pPr>
              <w:autoSpaceDE w:val="0"/>
              <w:autoSpaceDN w:val="0"/>
              <w:adjustRightInd w:val="0"/>
              <w:rPr>
                <w:i/>
                <w:sz w:val="20"/>
                <w:szCs w:val="20"/>
                <w:lang w:val="sr-Latn-CS"/>
              </w:rPr>
            </w:pPr>
            <w:r w:rsidRPr="000B5EE0">
              <w:rPr>
                <w:i/>
                <w:sz w:val="20"/>
                <w:szCs w:val="20"/>
                <w:lang w:val="sr-Latn-CS" w:eastAsia="sr-Latn-CS"/>
              </w:rPr>
              <w:t>Measuring time and correcting the estimated time of arrival (holding en route - if necessary)</w:t>
            </w:r>
          </w:p>
        </w:tc>
        <w:tc>
          <w:tcPr>
            <w:tcW w:w="1843" w:type="dxa"/>
            <w:vAlign w:val="center"/>
          </w:tcPr>
          <w:p w:rsidR="00C870AF" w:rsidRDefault="00C870AF" w:rsidP="00C43F8A">
            <w:pPr>
              <w:jc w:val="cente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2"/>
              </w:numPr>
              <w:ind w:left="0" w:firstLine="0"/>
              <w:rPr>
                <w:sz w:val="20"/>
                <w:szCs w:val="20"/>
                <w:lang w:val="sr-Cyrl-CS"/>
              </w:rPr>
            </w:pPr>
          </w:p>
        </w:tc>
        <w:tc>
          <w:tcPr>
            <w:tcW w:w="7938" w:type="dxa"/>
            <w:shd w:val="clear" w:color="auto" w:fill="CCECFF"/>
          </w:tcPr>
          <w:p w:rsidR="00C870AF" w:rsidRPr="009A4194" w:rsidRDefault="00C870AF" w:rsidP="00C43F8A">
            <w:pPr>
              <w:rPr>
                <w:i/>
                <w:sz w:val="20"/>
                <w:szCs w:val="20"/>
                <w:lang w:val="sr-Latn-CS" w:eastAsia="sr-Latn-CS"/>
              </w:rPr>
            </w:pPr>
            <w:r w:rsidRPr="009A4194">
              <w:rPr>
                <w:sz w:val="20"/>
                <w:szCs w:val="20"/>
                <w:lang w:val="sr-Cyrl-BA"/>
              </w:rPr>
              <w:t xml:space="preserve">Праћење одвијања лета, </w:t>
            </w:r>
            <w:r w:rsidRPr="009A4194">
              <w:rPr>
                <w:sz w:val="20"/>
                <w:szCs w:val="20"/>
                <w:lang w:val="sr-Cyrl-CS"/>
              </w:rPr>
              <w:t>навигацијски план</w:t>
            </w:r>
            <w:r w:rsidRPr="009A4194">
              <w:rPr>
                <w:sz w:val="20"/>
                <w:szCs w:val="20"/>
                <w:lang w:val="sr-Cyrl-BA"/>
              </w:rPr>
              <w:t>, потрошња горива, управљање системима авиона</w:t>
            </w:r>
            <w:r w:rsidRPr="009A4194">
              <w:rPr>
                <w:i/>
                <w:sz w:val="20"/>
                <w:szCs w:val="20"/>
                <w:lang w:val="sr-Latn-CS" w:eastAsia="sr-Latn-CS"/>
              </w:rPr>
              <w:t xml:space="preserve"> </w:t>
            </w:r>
          </w:p>
          <w:p w:rsidR="00C870AF" w:rsidRPr="009A4194" w:rsidRDefault="000B5EE0" w:rsidP="00C43F8A">
            <w:pPr>
              <w:rPr>
                <w:i/>
                <w:sz w:val="20"/>
                <w:szCs w:val="20"/>
                <w:lang w:val="sr-Latn-CS"/>
              </w:rPr>
            </w:pPr>
            <w:r w:rsidRPr="000B5EE0">
              <w:rPr>
                <w:i/>
                <w:sz w:val="20"/>
                <w:szCs w:val="20"/>
                <w:lang w:val="sr-Latn-CS" w:eastAsia="sr-Latn-CS"/>
              </w:rPr>
              <w:t>Monitoring the progress of the flight, navigation plan, fuel consumption, and managing the aircraft systems</w:t>
            </w:r>
          </w:p>
        </w:tc>
        <w:tc>
          <w:tcPr>
            <w:tcW w:w="1843" w:type="dxa"/>
            <w:vAlign w:val="center"/>
          </w:tcPr>
          <w:p w:rsidR="00C870AF" w:rsidRDefault="00C870AF" w:rsidP="00C43F8A">
            <w:pPr>
              <w:jc w:val="cente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2"/>
              </w:numPr>
              <w:ind w:left="0" w:firstLine="0"/>
              <w:rPr>
                <w:sz w:val="20"/>
                <w:szCs w:val="20"/>
                <w:lang w:val="sr-Cyrl-CS"/>
              </w:rPr>
            </w:pPr>
          </w:p>
        </w:tc>
        <w:tc>
          <w:tcPr>
            <w:tcW w:w="7938" w:type="dxa"/>
            <w:shd w:val="clear" w:color="auto" w:fill="CCECFF"/>
          </w:tcPr>
          <w:p w:rsidR="00C870AF" w:rsidRPr="009A4194" w:rsidRDefault="00C870AF" w:rsidP="00C43F8A">
            <w:pPr>
              <w:rPr>
                <w:sz w:val="20"/>
                <w:szCs w:val="20"/>
                <w:lang w:val="sr-Cyrl-BA"/>
              </w:rPr>
            </w:pPr>
            <w:r w:rsidRPr="009A4194">
              <w:rPr>
                <w:sz w:val="20"/>
                <w:szCs w:val="20"/>
                <w:lang w:val="sr-Cyrl-BA"/>
              </w:rPr>
              <w:t xml:space="preserve">Поступци разлеђивања, симулирано ако је потребно </w:t>
            </w:r>
          </w:p>
          <w:p w:rsidR="00C870AF" w:rsidRPr="009A4194" w:rsidRDefault="00C870AF" w:rsidP="00C43F8A">
            <w:pPr>
              <w:rPr>
                <w:i/>
                <w:sz w:val="20"/>
                <w:szCs w:val="20"/>
                <w:lang w:val="sr-Latn-CS" w:eastAsia="sr-Latn-CS"/>
              </w:rPr>
            </w:pPr>
            <w:r w:rsidRPr="009A4194">
              <w:rPr>
                <w:i/>
                <w:sz w:val="20"/>
                <w:szCs w:val="20"/>
                <w:lang w:val="sr-Latn-CS" w:eastAsia="sr-Latn-CS"/>
              </w:rPr>
              <w:t>Ice protection procedures, simulated if necessary</w:t>
            </w:r>
          </w:p>
        </w:tc>
        <w:tc>
          <w:tcPr>
            <w:tcW w:w="1843" w:type="dxa"/>
            <w:vAlign w:val="center"/>
          </w:tcPr>
          <w:p w:rsidR="00C870AF" w:rsidRDefault="00C870AF" w:rsidP="00C43F8A">
            <w:pPr>
              <w:jc w:val="cente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2"/>
              </w:numPr>
              <w:ind w:left="0" w:firstLine="0"/>
              <w:rPr>
                <w:sz w:val="20"/>
                <w:szCs w:val="20"/>
                <w:lang w:val="sr-Cyrl-CS"/>
              </w:rPr>
            </w:pPr>
          </w:p>
        </w:tc>
        <w:tc>
          <w:tcPr>
            <w:tcW w:w="7938" w:type="dxa"/>
            <w:tcBorders>
              <w:bottom w:val="single" w:sz="4" w:space="0" w:color="auto"/>
            </w:tcBorders>
            <w:shd w:val="clear" w:color="auto" w:fill="CCECFF"/>
          </w:tcPr>
          <w:p w:rsidR="00C870AF" w:rsidRPr="009A4194" w:rsidRDefault="00C870AF" w:rsidP="00C43F8A">
            <w:pPr>
              <w:rPr>
                <w:i/>
                <w:sz w:val="20"/>
                <w:szCs w:val="20"/>
                <w:lang w:val="sr-Cyrl-CS"/>
              </w:rPr>
            </w:pPr>
            <w:r w:rsidRPr="009A4194">
              <w:rPr>
                <w:sz w:val="20"/>
                <w:szCs w:val="20"/>
                <w:lang w:val="sr-Cyrl-CS"/>
              </w:rPr>
              <w:t>АТС комуникација, процедуре радио-телефоније</w:t>
            </w:r>
            <w:r w:rsidRPr="009A4194">
              <w:rPr>
                <w:i/>
                <w:sz w:val="20"/>
                <w:szCs w:val="20"/>
                <w:lang w:val="sr-Cyrl-CS"/>
              </w:rPr>
              <w:t xml:space="preserve"> </w:t>
            </w:r>
          </w:p>
          <w:p w:rsidR="00C870AF" w:rsidRPr="009A4194" w:rsidRDefault="00A658B8" w:rsidP="00C43F8A">
            <w:pPr>
              <w:rPr>
                <w:i/>
                <w:sz w:val="20"/>
                <w:szCs w:val="20"/>
                <w:lang w:val="sr-Latn-CS"/>
              </w:rPr>
            </w:pPr>
            <w:r w:rsidRPr="00A658B8">
              <w:rPr>
                <w:i/>
                <w:sz w:val="20"/>
                <w:szCs w:val="20"/>
                <w:lang w:val="sr-Latn-CS" w:eastAsia="sr-Latn-CS"/>
              </w:rPr>
              <w:t>ATS communication, radiotelephony procedures</w:t>
            </w:r>
          </w:p>
        </w:tc>
        <w:tc>
          <w:tcPr>
            <w:tcW w:w="1843" w:type="dxa"/>
            <w:tcBorders>
              <w:bottom w:val="single" w:sz="4" w:space="0" w:color="auto"/>
            </w:tcBorders>
            <w:vAlign w:val="center"/>
          </w:tcPr>
          <w:p w:rsidR="00C870AF" w:rsidRDefault="00C870AF" w:rsidP="00C43F8A">
            <w:pPr>
              <w:jc w:val="center"/>
            </w:pPr>
          </w:p>
        </w:tc>
        <w:tc>
          <w:tcPr>
            <w:tcW w:w="425" w:type="dxa"/>
            <w:vMerge/>
            <w:shd w:val="clear" w:color="auto" w:fill="9ACCFF"/>
          </w:tcPr>
          <w:p w:rsidR="00C870AF" w:rsidRPr="00DC4DB4" w:rsidRDefault="00C870AF" w:rsidP="00C43F8A">
            <w:pPr>
              <w:rPr>
                <w:sz w:val="20"/>
                <w:szCs w:val="20"/>
                <w:lang w:val="sr-Cyrl-CS"/>
              </w:rPr>
            </w:pPr>
          </w:p>
        </w:tc>
      </w:tr>
      <w:tr w:rsidR="00531A9F" w:rsidRPr="00DC4DB4" w:rsidTr="00682482">
        <w:trPr>
          <w:cantSplit/>
          <w:tblHeader/>
        </w:trPr>
        <w:tc>
          <w:tcPr>
            <w:tcW w:w="10343" w:type="dxa"/>
            <w:gridSpan w:val="3"/>
            <w:tcBorders>
              <w:top w:val="single" w:sz="4" w:space="0" w:color="auto"/>
              <w:bottom w:val="single" w:sz="4" w:space="0" w:color="auto"/>
            </w:tcBorders>
            <w:shd w:val="clear" w:color="auto" w:fill="9ACCFF"/>
            <w:vAlign w:val="center"/>
          </w:tcPr>
          <w:p w:rsidR="00531A9F" w:rsidRDefault="00531A9F" w:rsidP="00C43F8A">
            <w:pPr>
              <w:jc w:val="center"/>
              <w:rPr>
                <w:b/>
                <w:sz w:val="20"/>
                <w:szCs w:val="20"/>
                <w:lang w:val="sr-Cyrl-CS"/>
              </w:rPr>
            </w:pPr>
            <w:r w:rsidRPr="00C870AF">
              <w:rPr>
                <w:b/>
                <w:sz w:val="20"/>
                <w:szCs w:val="20"/>
                <w:lang w:val="sr-Cyrl-CS"/>
              </w:rPr>
              <w:t>Секција 3а</w:t>
            </w:r>
            <w:r w:rsidRPr="00C870AF">
              <w:rPr>
                <w:b/>
              </w:rPr>
              <w:t>-</w:t>
            </w:r>
            <w:r w:rsidRPr="00C870AF">
              <w:rPr>
                <w:b/>
                <w:sz w:val="20"/>
                <w:szCs w:val="20"/>
                <w:lang w:val="sr-Cyrl-CS"/>
              </w:rPr>
              <w:t>Процедуре Доласка</w:t>
            </w:r>
          </w:p>
          <w:p w:rsidR="00531A9F" w:rsidRPr="00C870AF" w:rsidRDefault="00531A9F">
            <w:pPr>
              <w:jc w:val="center"/>
              <w:rPr>
                <w:b/>
                <w:sz w:val="20"/>
                <w:szCs w:val="20"/>
                <w:lang w:val="sr-Cyrl-CS"/>
              </w:rPr>
            </w:pPr>
            <w:r w:rsidRPr="00C870AF">
              <w:rPr>
                <w:i/>
                <w:sz w:val="20"/>
                <w:szCs w:val="20"/>
                <w:lang w:val="sr-Cyrl-CS"/>
              </w:rPr>
              <w:t>Section 3a-Arrival Procedures</w:t>
            </w:r>
          </w:p>
        </w:tc>
        <w:tc>
          <w:tcPr>
            <w:tcW w:w="425" w:type="dxa"/>
            <w:vMerge/>
            <w:shd w:val="clear" w:color="auto" w:fill="9ACCFF"/>
            <w:vAlign w:val="center"/>
          </w:tcPr>
          <w:p w:rsidR="00531A9F" w:rsidRPr="00C870AF" w:rsidRDefault="00531A9F" w:rsidP="00C43F8A">
            <w:pPr>
              <w:jc w:val="center"/>
              <w:rPr>
                <w:i/>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4"/>
              </w:numPr>
              <w:rPr>
                <w:sz w:val="20"/>
                <w:szCs w:val="20"/>
                <w:lang w:val="sr-Cyrl-CS"/>
              </w:rPr>
            </w:pPr>
          </w:p>
        </w:tc>
        <w:tc>
          <w:tcPr>
            <w:tcW w:w="7938" w:type="dxa"/>
            <w:shd w:val="clear" w:color="auto" w:fill="CCECFF"/>
          </w:tcPr>
          <w:p w:rsidR="00C870AF" w:rsidRPr="00C870AF" w:rsidRDefault="00C870AF" w:rsidP="00C43F8A">
            <w:pPr>
              <w:rPr>
                <w:sz w:val="20"/>
                <w:szCs w:val="20"/>
              </w:rPr>
            </w:pPr>
            <w:r w:rsidRPr="00C870AF">
              <w:rPr>
                <w:sz w:val="20"/>
                <w:szCs w:val="20"/>
              </w:rPr>
              <w:t>Подешавање и провера навигационих уређаја, идентификација навигационих средстава, ако је примењиво</w:t>
            </w:r>
          </w:p>
          <w:p w:rsidR="00C870AF" w:rsidRPr="00C870AF" w:rsidRDefault="00A658B8" w:rsidP="00C43F8A">
            <w:pPr>
              <w:rPr>
                <w:i/>
                <w:sz w:val="20"/>
                <w:szCs w:val="20"/>
                <w:lang w:val="sr-Cyrl-CS"/>
              </w:rPr>
            </w:pPr>
            <w:r w:rsidRPr="00A658B8">
              <w:rPr>
                <w:i/>
                <w:sz w:val="20"/>
                <w:szCs w:val="20"/>
                <w:lang w:val="sr-Cyrl-CS"/>
              </w:rPr>
              <w:t>Setting and checking navigation devices, identification of navigation aids, if applicable</w:t>
            </w:r>
          </w:p>
        </w:tc>
        <w:tc>
          <w:tcPr>
            <w:tcW w:w="1843" w:type="dxa"/>
            <w:vAlign w:val="center"/>
          </w:tcPr>
          <w:p w:rsidR="00C870AF" w:rsidRPr="00455846" w:rsidRDefault="00C870AF" w:rsidP="00C43F8A">
            <w:pPr>
              <w:jc w:val="center"/>
              <w:rPr>
                <w:color w:val="FF0000"/>
              </w:rP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4"/>
              </w:numPr>
              <w:rPr>
                <w:sz w:val="20"/>
                <w:szCs w:val="20"/>
                <w:lang w:val="sr-Cyrl-CS"/>
              </w:rPr>
            </w:pPr>
          </w:p>
        </w:tc>
        <w:tc>
          <w:tcPr>
            <w:tcW w:w="7938" w:type="dxa"/>
            <w:shd w:val="clear" w:color="auto" w:fill="CCECFF"/>
          </w:tcPr>
          <w:p w:rsidR="00C870AF" w:rsidRPr="00C870AF" w:rsidRDefault="00C870AF" w:rsidP="00C43F8A">
            <w:pPr>
              <w:rPr>
                <w:sz w:val="20"/>
                <w:szCs w:val="20"/>
              </w:rPr>
            </w:pPr>
            <w:r w:rsidRPr="00C870AF">
              <w:rPr>
                <w:sz w:val="20"/>
                <w:szCs w:val="20"/>
              </w:rPr>
              <w:t>Процедуре доласка, провере висиномера</w:t>
            </w:r>
          </w:p>
          <w:p w:rsidR="00C870AF" w:rsidRPr="00C870AF" w:rsidRDefault="00C870AF" w:rsidP="00C43F8A">
            <w:pPr>
              <w:rPr>
                <w:i/>
                <w:sz w:val="20"/>
                <w:szCs w:val="20"/>
                <w:lang w:val="sr-Cyrl-CS"/>
              </w:rPr>
            </w:pPr>
            <w:r w:rsidRPr="00C870AF">
              <w:rPr>
                <w:i/>
                <w:sz w:val="20"/>
                <w:szCs w:val="20"/>
                <w:lang w:val="sr-Cyrl-CS"/>
              </w:rPr>
              <w:t>Arrival procedures, altimeter checks</w:t>
            </w:r>
          </w:p>
        </w:tc>
        <w:tc>
          <w:tcPr>
            <w:tcW w:w="1843" w:type="dxa"/>
            <w:vAlign w:val="center"/>
          </w:tcPr>
          <w:p w:rsidR="00C870AF" w:rsidRPr="00455846" w:rsidRDefault="00C870AF" w:rsidP="00C43F8A">
            <w:pPr>
              <w:jc w:val="center"/>
              <w:rPr>
                <w:color w:val="FF0000"/>
              </w:rP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4"/>
              </w:numPr>
              <w:rPr>
                <w:sz w:val="20"/>
                <w:szCs w:val="20"/>
                <w:lang w:val="sr-Cyrl-CS"/>
              </w:rPr>
            </w:pPr>
          </w:p>
        </w:tc>
        <w:tc>
          <w:tcPr>
            <w:tcW w:w="7938" w:type="dxa"/>
            <w:shd w:val="clear" w:color="auto" w:fill="CCECFF"/>
          </w:tcPr>
          <w:p w:rsidR="00C870AF" w:rsidRPr="00C870AF" w:rsidRDefault="00C870AF" w:rsidP="00C43F8A">
            <w:pPr>
              <w:rPr>
                <w:sz w:val="20"/>
                <w:szCs w:val="20"/>
              </w:rPr>
            </w:pPr>
            <w:r w:rsidRPr="00C870AF">
              <w:rPr>
                <w:sz w:val="20"/>
                <w:szCs w:val="20"/>
              </w:rPr>
              <w:t>Ограничења висине и брзине, ако је примењиво</w:t>
            </w:r>
          </w:p>
          <w:p w:rsidR="00C870AF" w:rsidRPr="00C870AF" w:rsidRDefault="00A658B8" w:rsidP="00C43F8A">
            <w:pPr>
              <w:rPr>
                <w:i/>
                <w:sz w:val="20"/>
                <w:szCs w:val="20"/>
                <w:lang w:val="sr-Cyrl-CS"/>
              </w:rPr>
            </w:pPr>
            <w:r w:rsidRPr="00A658B8">
              <w:rPr>
                <w:i/>
                <w:sz w:val="20"/>
                <w:szCs w:val="20"/>
              </w:rPr>
              <w:t>Altitude and speed limitations, if applicable</w:t>
            </w:r>
          </w:p>
        </w:tc>
        <w:tc>
          <w:tcPr>
            <w:tcW w:w="1843" w:type="dxa"/>
            <w:vAlign w:val="center"/>
          </w:tcPr>
          <w:p w:rsidR="00C870AF" w:rsidRPr="00455846" w:rsidRDefault="00C870AF" w:rsidP="00C43F8A">
            <w:pPr>
              <w:jc w:val="center"/>
              <w:rPr>
                <w:color w:val="FF0000"/>
              </w:rPr>
            </w:pPr>
          </w:p>
        </w:tc>
        <w:tc>
          <w:tcPr>
            <w:tcW w:w="425" w:type="dxa"/>
            <w:vMerge/>
            <w:shd w:val="clear" w:color="auto" w:fill="9ACCFF"/>
          </w:tcPr>
          <w:p w:rsidR="00C870AF" w:rsidRPr="00DC4DB4" w:rsidRDefault="00C870AF" w:rsidP="00C43F8A">
            <w:pPr>
              <w:rPr>
                <w:sz w:val="20"/>
                <w:szCs w:val="20"/>
                <w:lang w:val="sr-Cyrl-CS"/>
              </w:rPr>
            </w:pPr>
          </w:p>
        </w:tc>
      </w:tr>
      <w:tr w:rsidR="00C870AF" w:rsidRPr="00DC4DB4" w:rsidTr="007079F6">
        <w:trPr>
          <w:cantSplit/>
          <w:tblHeader/>
        </w:trPr>
        <w:tc>
          <w:tcPr>
            <w:tcW w:w="562" w:type="dxa"/>
            <w:tcBorders>
              <w:top w:val="single" w:sz="4" w:space="0" w:color="auto"/>
              <w:bottom w:val="single" w:sz="4" w:space="0" w:color="auto"/>
            </w:tcBorders>
            <w:shd w:val="clear" w:color="auto" w:fill="CCECFF"/>
            <w:vAlign w:val="center"/>
          </w:tcPr>
          <w:p w:rsidR="00C870AF" w:rsidRPr="00C870AF" w:rsidRDefault="00C870AF" w:rsidP="00C43F8A">
            <w:pPr>
              <w:numPr>
                <w:ilvl w:val="0"/>
                <w:numId w:val="24"/>
              </w:numPr>
              <w:rPr>
                <w:sz w:val="20"/>
                <w:szCs w:val="20"/>
                <w:lang w:val="sr-Cyrl-CS"/>
              </w:rPr>
            </w:pPr>
          </w:p>
        </w:tc>
        <w:tc>
          <w:tcPr>
            <w:tcW w:w="7938" w:type="dxa"/>
            <w:shd w:val="clear" w:color="auto" w:fill="CCECFF"/>
          </w:tcPr>
          <w:p w:rsidR="00C870AF" w:rsidRPr="00C870AF" w:rsidRDefault="00C870AF" w:rsidP="00C43F8A">
            <w:pPr>
              <w:rPr>
                <w:sz w:val="20"/>
                <w:szCs w:val="20"/>
              </w:rPr>
            </w:pPr>
            <w:r w:rsidRPr="00C870AF">
              <w:rPr>
                <w:sz w:val="20"/>
                <w:szCs w:val="20"/>
              </w:rPr>
              <w:t>PBN долазак (ако је примењиво):</w:t>
            </w:r>
          </w:p>
          <w:p w:rsidR="00C870AF" w:rsidRPr="00C870AF" w:rsidRDefault="00C870AF" w:rsidP="00C43F8A">
            <w:pPr>
              <w:rPr>
                <w:sz w:val="20"/>
                <w:szCs w:val="20"/>
              </w:rPr>
            </w:pPr>
            <w:r w:rsidRPr="00C870AF">
              <w:rPr>
                <w:sz w:val="20"/>
                <w:szCs w:val="20"/>
              </w:rPr>
              <w:t xml:space="preserve"> - Провера да ли су у навигациони систем унете исправне процедуре</w:t>
            </w:r>
          </w:p>
          <w:p w:rsidR="00C870AF" w:rsidRPr="00C870AF" w:rsidRDefault="00C870AF" w:rsidP="00C43F8A">
            <w:pPr>
              <w:rPr>
                <w:sz w:val="20"/>
                <w:szCs w:val="20"/>
              </w:rPr>
            </w:pPr>
            <w:r w:rsidRPr="00C870AF">
              <w:rPr>
                <w:sz w:val="20"/>
                <w:szCs w:val="20"/>
              </w:rPr>
              <w:t xml:space="preserve"> - Унакрсна провера између приказа навигационог система и долазне карте</w:t>
            </w:r>
          </w:p>
          <w:p w:rsidR="00C870AF" w:rsidRPr="00C870AF" w:rsidRDefault="00C870AF" w:rsidP="00C43F8A">
            <w:pPr>
              <w:rPr>
                <w:i/>
                <w:sz w:val="20"/>
                <w:szCs w:val="20"/>
              </w:rPr>
            </w:pPr>
            <w:r w:rsidRPr="00C870AF">
              <w:rPr>
                <w:i/>
                <w:sz w:val="20"/>
                <w:szCs w:val="20"/>
              </w:rPr>
              <w:t>PBN arrival (if applicable):</w:t>
            </w:r>
          </w:p>
          <w:p w:rsidR="00A658B8" w:rsidRPr="00A658B8" w:rsidRDefault="00A658B8" w:rsidP="00A658B8">
            <w:pPr>
              <w:rPr>
                <w:i/>
                <w:sz w:val="20"/>
                <w:szCs w:val="20"/>
              </w:rPr>
            </w:pPr>
            <w:r w:rsidRPr="00A658B8">
              <w:rPr>
                <w:i/>
                <w:sz w:val="20"/>
                <w:szCs w:val="20"/>
              </w:rPr>
              <w:t xml:space="preserve">— </w:t>
            </w:r>
            <w:r>
              <w:rPr>
                <w:i/>
                <w:sz w:val="20"/>
                <w:szCs w:val="20"/>
              </w:rPr>
              <w:t xml:space="preserve"> </w:t>
            </w:r>
            <w:r w:rsidRPr="00A658B8">
              <w:rPr>
                <w:i/>
                <w:sz w:val="20"/>
                <w:szCs w:val="20"/>
              </w:rPr>
              <w:t>Check that the correct procedures have been entered into the navigation system</w:t>
            </w:r>
          </w:p>
          <w:p w:rsidR="00C870AF" w:rsidRPr="00C870AF" w:rsidRDefault="00A658B8" w:rsidP="00C43F8A">
            <w:pPr>
              <w:rPr>
                <w:sz w:val="20"/>
                <w:szCs w:val="20"/>
                <w:lang w:val="sr-Cyrl-CS"/>
              </w:rPr>
            </w:pPr>
            <w:r w:rsidRPr="00A658B8">
              <w:rPr>
                <w:i/>
                <w:sz w:val="20"/>
                <w:szCs w:val="20"/>
              </w:rPr>
              <w:t xml:space="preserve">—  Cross-check between the navigation system display and the </w:t>
            </w:r>
            <w:r>
              <w:rPr>
                <w:i/>
                <w:sz w:val="20"/>
                <w:szCs w:val="20"/>
              </w:rPr>
              <w:t>approach</w:t>
            </w:r>
            <w:r w:rsidRPr="00A658B8">
              <w:rPr>
                <w:i/>
                <w:sz w:val="20"/>
                <w:szCs w:val="20"/>
              </w:rPr>
              <w:t xml:space="preserve"> chart</w:t>
            </w:r>
          </w:p>
        </w:tc>
        <w:tc>
          <w:tcPr>
            <w:tcW w:w="1843" w:type="dxa"/>
            <w:vAlign w:val="center"/>
          </w:tcPr>
          <w:p w:rsidR="00C870AF" w:rsidRPr="00455846" w:rsidRDefault="00C870AF" w:rsidP="00C43F8A">
            <w:pPr>
              <w:jc w:val="center"/>
              <w:rPr>
                <w:color w:val="FF0000"/>
              </w:rPr>
            </w:pPr>
          </w:p>
        </w:tc>
        <w:tc>
          <w:tcPr>
            <w:tcW w:w="425" w:type="dxa"/>
            <w:vMerge/>
            <w:shd w:val="clear" w:color="auto" w:fill="9ACCFF"/>
          </w:tcPr>
          <w:p w:rsidR="00C870AF" w:rsidRPr="00DC4DB4" w:rsidRDefault="00C870AF" w:rsidP="00C43F8A">
            <w:pPr>
              <w:rPr>
                <w:sz w:val="20"/>
                <w:szCs w:val="20"/>
                <w:lang w:val="sr-Cyrl-CS"/>
              </w:rPr>
            </w:pPr>
          </w:p>
        </w:tc>
      </w:tr>
    </w:tbl>
    <w:p w:rsidR="003260DD" w:rsidRDefault="003260DD"/>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p w:rsidR="00531A9F" w:rsidRDefault="00531A9F"/>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938"/>
        <w:gridCol w:w="1843"/>
        <w:gridCol w:w="425"/>
      </w:tblGrid>
      <w:tr w:rsidR="00531A9F" w:rsidRPr="00C870AF" w:rsidTr="007079F6">
        <w:trPr>
          <w:cantSplit/>
          <w:trHeight w:val="752"/>
        </w:trPr>
        <w:tc>
          <w:tcPr>
            <w:tcW w:w="10343" w:type="dxa"/>
            <w:gridSpan w:val="3"/>
            <w:shd w:val="clear" w:color="auto" w:fill="99CCFF"/>
            <w:vAlign w:val="center"/>
          </w:tcPr>
          <w:p w:rsidR="00531A9F" w:rsidRPr="00C870AF" w:rsidRDefault="00531A9F" w:rsidP="00C43F8A">
            <w:pPr>
              <w:ind w:left="113" w:right="113"/>
              <w:jc w:val="center"/>
              <w:rPr>
                <w:b/>
                <w:sz w:val="22"/>
                <w:szCs w:val="22"/>
              </w:rPr>
            </w:pPr>
            <w:r w:rsidRPr="00C870AF">
              <w:rPr>
                <w:b/>
                <w:sz w:val="22"/>
                <w:szCs w:val="22"/>
              </w:rPr>
              <w:t>СЕКЦИЈА 4 (°) - 3D ОПЕРАЦИЈЕ (</w:t>
            </w:r>
            <w:r w:rsidRPr="00C870AF">
              <w:rPr>
                <w:b/>
                <w:sz w:val="22"/>
                <w:szCs w:val="22"/>
                <w:vertAlign w:val="superscript"/>
              </w:rPr>
              <w:t>++</w:t>
            </w:r>
            <w:r w:rsidRPr="00C870AF">
              <w:rPr>
                <w:b/>
                <w:sz w:val="22"/>
                <w:szCs w:val="22"/>
              </w:rPr>
              <w:t>)</w:t>
            </w:r>
          </w:p>
          <w:p w:rsidR="00531A9F" w:rsidRPr="007079F6" w:rsidRDefault="00531A9F" w:rsidP="007079F6">
            <w:pPr>
              <w:ind w:left="113" w:right="113"/>
              <w:jc w:val="center"/>
              <w:rPr>
                <w:i/>
                <w:sz w:val="20"/>
                <w:szCs w:val="20"/>
                <w:lang w:val="sr-Cyrl-BA"/>
              </w:rPr>
            </w:pPr>
            <w:r w:rsidRPr="00C870AF">
              <w:rPr>
                <w:i/>
                <w:sz w:val="22"/>
                <w:szCs w:val="22"/>
              </w:rPr>
              <w:t>SECTION 4(°) — 3D Operations(++)</w:t>
            </w:r>
            <w:r>
              <w:rPr>
                <w:b/>
                <w:sz w:val="18"/>
                <w:szCs w:val="18"/>
                <w:lang w:val="sr-Cyrl-BA"/>
              </w:rPr>
              <w:t xml:space="preserve"> </w:t>
            </w:r>
          </w:p>
        </w:tc>
        <w:tc>
          <w:tcPr>
            <w:tcW w:w="425" w:type="dxa"/>
            <w:vMerge w:val="restart"/>
            <w:shd w:val="clear" w:color="auto" w:fill="99CCFF"/>
            <w:textDirection w:val="tbRl"/>
            <w:vAlign w:val="center"/>
          </w:tcPr>
          <w:p w:rsidR="00531A9F" w:rsidRPr="00C870AF" w:rsidRDefault="00531A9F">
            <w:pPr>
              <w:ind w:left="-153" w:right="-103" w:hanging="17"/>
              <w:jc w:val="center"/>
              <w:rPr>
                <w:b/>
                <w:sz w:val="22"/>
                <w:szCs w:val="22"/>
                <w:lang w:val="sr-Cyrl-CS"/>
              </w:rPr>
            </w:pPr>
            <w:r w:rsidRPr="007079F6">
              <w:rPr>
                <w:sz w:val="20"/>
                <w:szCs w:val="20"/>
                <w:lang w:val="en-GB"/>
              </w:rPr>
              <w:t xml:space="preserve">Попуњава испитивач / </w:t>
            </w:r>
            <w:r w:rsidRPr="007079F6">
              <w:rPr>
                <w:i/>
                <w:sz w:val="20"/>
                <w:szCs w:val="20"/>
                <w:lang w:val="en-GB"/>
              </w:rPr>
              <w:t>to be fulfilled by examiner</w:t>
            </w:r>
            <w:r w:rsidRPr="007079F6">
              <w:rPr>
                <w:sz w:val="20"/>
                <w:szCs w:val="20"/>
                <w:lang w:val="en-GB"/>
              </w:rPr>
              <w:t xml:space="preserve"> </w:t>
            </w:r>
          </w:p>
        </w:tc>
      </w:tr>
      <w:tr w:rsidR="009A4194" w:rsidRPr="00C870AF" w:rsidTr="007079F6">
        <w:trPr>
          <w:cantSplit/>
        </w:trPr>
        <w:tc>
          <w:tcPr>
            <w:tcW w:w="562" w:type="dxa"/>
            <w:shd w:val="clear" w:color="auto" w:fill="CCECFF"/>
            <w:vAlign w:val="center"/>
          </w:tcPr>
          <w:p w:rsidR="002F0F5C" w:rsidRPr="00C870AF" w:rsidRDefault="007713C3" w:rsidP="00C43F8A">
            <w:pPr>
              <w:ind w:left="29" w:right="-103"/>
              <w:rPr>
                <w:sz w:val="22"/>
                <w:szCs w:val="22"/>
                <w:lang w:val="sr-Cyrl-RS"/>
              </w:rPr>
            </w:pPr>
            <w:r w:rsidRPr="00C870AF">
              <w:rPr>
                <w:sz w:val="22"/>
                <w:szCs w:val="22"/>
                <w:lang w:val="sr-Cyrl-RS"/>
              </w:rPr>
              <w:t>а</w:t>
            </w:r>
          </w:p>
        </w:tc>
        <w:tc>
          <w:tcPr>
            <w:tcW w:w="7938" w:type="dxa"/>
            <w:shd w:val="clear" w:color="auto" w:fill="CCECFF"/>
          </w:tcPr>
          <w:p w:rsidR="007713C3" w:rsidRPr="00531A9F" w:rsidRDefault="007713C3" w:rsidP="00C43F8A">
            <w:pPr>
              <w:rPr>
                <w:sz w:val="20"/>
                <w:szCs w:val="20"/>
                <w:lang w:val="sr-Cyrl-BA"/>
              </w:rPr>
            </w:pPr>
            <w:r w:rsidRPr="00531A9F">
              <w:rPr>
                <w:sz w:val="20"/>
                <w:szCs w:val="20"/>
                <w:lang w:val="sr-Cyrl-BA"/>
              </w:rPr>
              <w:t>Подешавање и провера навигационих средстава</w:t>
            </w:r>
          </w:p>
          <w:p w:rsidR="007713C3" w:rsidRPr="00531A9F" w:rsidRDefault="007713C3" w:rsidP="00C43F8A">
            <w:pPr>
              <w:rPr>
                <w:sz w:val="20"/>
                <w:szCs w:val="20"/>
                <w:lang w:val="sr-Cyrl-BA"/>
              </w:rPr>
            </w:pPr>
            <w:r w:rsidRPr="00531A9F">
              <w:rPr>
                <w:sz w:val="20"/>
                <w:szCs w:val="20"/>
                <w:lang w:val="sr-Cyrl-BA"/>
              </w:rPr>
              <w:t>Провера угла вертикалне путање</w:t>
            </w:r>
          </w:p>
          <w:p w:rsidR="007713C3" w:rsidRPr="00531A9F" w:rsidRDefault="007713C3" w:rsidP="00C43F8A">
            <w:pPr>
              <w:rPr>
                <w:sz w:val="20"/>
                <w:szCs w:val="20"/>
                <w:lang w:val="sr-Cyrl-BA"/>
              </w:rPr>
            </w:pPr>
            <w:r w:rsidRPr="00531A9F">
              <w:rPr>
                <w:sz w:val="20"/>
                <w:szCs w:val="20"/>
                <w:lang w:val="sr-Cyrl-BA"/>
              </w:rPr>
              <w:t>За RNP APCH:</w:t>
            </w:r>
          </w:p>
          <w:p w:rsidR="007713C3" w:rsidRPr="00531A9F" w:rsidRDefault="007713C3" w:rsidP="00C43F8A">
            <w:pPr>
              <w:rPr>
                <w:sz w:val="20"/>
                <w:szCs w:val="20"/>
                <w:lang w:val="sr-Cyrl-BA"/>
              </w:rPr>
            </w:pPr>
            <w:r w:rsidRPr="00531A9F">
              <w:rPr>
                <w:sz w:val="20"/>
                <w:szCs w:val="20"/>
                <w:lang w:val="sr-Cyrl-BA"/>
              </w:rPr>
              <w:t>- Провера да ли су у навигациони систем унете исправне процедуре; и</w:t>
            </w:r>
          </w:p>
          <w:p w:rsidR="002F0F5C" w:rsidRPr="00531A9F" w:rsidRDefault="007713C3" w:rsidP="00C43F8A">
            <w:pPr>
              <w:rPr>
                <w:sz w:val="20"/>
                <w:szCs w:val="20"/>
                <w:lang w:val="sr-Cyrl-BA"/>
              </w:rPr>
            </w:pPr>
            <w:r w:rsidRPr="00531A9F">
              <w:rPr>
                <w:sz w:val="20"/>
                <w:szCs w:val="20"/>
                <w:lang w:val="sr-Cyrl-BA"/>
              </w:rPr>
              <w:t>- Унакрсна провера између приказа навигационог система и прилазне карте.</w:t>
            </w:r>
          </w:p>
          <w:p w:rsidR="007713C3" w:rsidRPr="007079F6" w:rsidRDefault="007713C3" w:rsidP="00C43F8A">
            <w:pPr>
              <w:rPr>
                <w:i/>
                <w:sz w:val="20"/>
                <w:szCs w:val="20"/>
              </w:rPr>
            </w:pPr>
            <w:r w:rsidRPr="007079F6">
              <w:rPr>
                <w:i/>
                <w:sz w:val="20"/>
                <w:szCs w:val="20"/>
              </w:rPr>
              <w:t>Setting and checking of navigational aids</w:t>
            </w:r>
          </w:p>
          <w:p w:rsidR="007713C3" w:rsidRPr="007079F6" w:rsidRDefault="007713C3" w:rsidP="00C43F8A">
            <w:pPr>
              <w:rPr>
                <w:i/>
                <w:sz w:val="20"/>
                <w:szCs w:val="20"/>
              </w:rPr>
            </w:pPr>
            <w:r w:rsidRPr="007079F6">
              <w:rPr>
                <w:i/>
                <w:sz w:val="20"/>
                <w:szCs w:val="20"/>
              </w:rPr>
              <w:t>Check Vertical Path angle</w:t>
            </w:r>
          </w:p>
          <w:p w:rsidR="007713C3" w:rsidRPr="007079F6" w:rsidRDefault="007713C3" w:rsidP="00C43F8A">
            <w:pPr>
              <w:rPr>
                <w:i/>
                <w:sz w:val="20"/>
                <w:szCs w:val="20"/>
              </w:rPr>
            </w:pPr>
            <w:r w:rsidRPr="007079F6">
              <w:rPr>
                <w:i/>
                <w:sz w:val="20"/>
                <w:szCs w:val="20"/>
              </w:rPr>
              <w:t>For RNP APCH:</w:t>
            </w:r>
          </w:p>
          <w:p w:rsidR="00A658B8" w:rsidRPr="00A658B8" w:rsidRDefault="00A658B8" w:rsidP="00A658B8">
            <w:pPr>
              <w:rPr>
                <w:i/>
                <w:sz w:val="20"/>
                <w:szCs w:val="20"/>
              </w:rPr>
            </w:pPr>
            <w:r w:rsidRPr="00A658B8">
              <w:rPr>
                <w:i/>
                <w:sz w:val="20"/>
                <w:szCs w:val="20"/>
              </w:rPr>
              <w:t xml:space="preserve">— </w:t>
            </w:r>
            <w:r>
              <w:rPr>
                <w:i/>
                <w:sz w:val="20"/>
                <w:szCs w:val="20"/>
              </w:rPr>
              <w:t xml:space="preserve"> </w:t>
            </w:r>
            <w:r w:rsidRPr="00A658B8">
              <w:rPr>
                <w:i/>
                <w:sz w:val="20"/>
                <w:szCs w:val="20"/>
              </w:rPr>
              <w:t>Check that the correct procedures have been entered into the navigation system</w:t>
            </w:r>
          </w:p>
          <w:p w:rsidR="007713C3" w:rsidRPr="007079F6" w:rsidRDefault="00A658B8" w:rsidP="00C43F8A">
            <w:pPr>
              <w:rPr>
                <w:i/>
                <w:sz w:val="20"/>
                <w:szCs w:val="20"/>
              </w:rPr>
            </w:pPr>
            <w:r w:rsidRPr="00A658B8">
              <w:rPr>
                <w:i/>
                <w:sz w:val="20"/>
                <w:szCs w:val="20"/>
              </w:rPr>
              <w:t xml:space="preserve">—  Cross-check between the navigation system display and the </w:t>
            </w:r>
            <w:r>
              <w:rPr>
                <w:i/>
                <w:sz w:val="20"/>
                <w:szCs w:val="20"/>
              </w:rPr>
              <w:t>approach</w:t>
            </w:r>
            <w:r w:rsidRPr="00A658B8">
              <w:rPr>
                <w:i/>
                <w:sz w:val="20"/>
                <w:szCs w:val="20"/>
              </w:rPr>
              <w:t xml:space="preserve"> chart</w:t>
            </w:r>
          </w:p>
        </w:tc>
        <w:tc>
          <w:tcPr>
            <w:tcW w:w="1843" w:type="dxa"/>
          </w:tcPr>
          <w:p w:rsidR="002F0F5C" w:rsidRPr="00C870AF" w:rsidRDefault="002F0F5C" w:rsidP="00C43F8A">
            <w:pPr>
              <w:jc w:val="both"/>
              <w:rPr>
                <w:sz w:val="20"/>
                <w:szCs w:val="20"/>
                <w:lang w:val="sr-Cyrl-CS"/>
              </w:rPr>
            </w:pPr>
          </w:p>
        </w:tc>
        <w:tc>
          <w:tcPr>
            <w:tcW w:w="425" w:type="dxa"/>
            <w:vMerge/>
          </w:tcPr>
          <w:p w:rsidR="002F0F5C" w:rsidRPr="00C870AF" w:rsidRDefault="002F0F5C" w:rsidP="00C43F8A">
            <w:pPr>
              <w:rPr>
                <w:sz w:val="20"/>
                <w:szCs w:val="20"/>
                <w:lang w:val="sr-Cyrl-CS"/>
              </w:rPr>
            </w:pPr>
          </w:p>
        </w:tc>
      </w:tr>
      <w:tr w:rsidR="009A4194" w:rsidRPr="00C870AF" w:rsidTr="007079F6">
        <w:trPr>
          <w:cantSplit/>
        </w:trPr>
        <w:tc>
          <w:tcPr>
            <w:tcW w:w="562" w:type="dxa"/>
            <w:shd w:val="clear" w:color="auto" w:fill="CCECFF"/>
            <w:vAlign w:val="center"/>
          </w:tcPr>
          <w:p w:rsidR="002F0F5C" w:rsidRPr="00C870AF" w:rsidRDefault="003260E8" w:rsidP="00C43F8A">
            <w:pPr>
              <w:ind w:left="29" w:right="-103"/>
              <w:rPr>
                <w:sz w:val="22"/>
                <w:szCs w:val="22"/>
                <w:lang w:val="sr-Cyrl-RS"/>
              </w:rPr>
            </w:pPr>
            <w:r w:rsidRPr="00C870AF">
              <w:rPr>
                <w:sz w:val="22"/>
                <w:szCs w:val="22"/>
                <w:lang w:val="sr-Cyrl-RS"/>
              </w:rPr>
              <w:t>b</w:t>
            </w:r>
          </w:p>
        </w:tc>
        <w:tc>
          <w:tcPr>
            <w:tcW w:w="7938" w:type="dxa"/>
            <w:shd w:val="clear" w:color="auto" w:fill="CCECFF"/>
          </w:tcPr>
          <w:p w:rsidR="007713C3" w:rsidRPr="009451A1" w:rsidRDefault="007713C3" w:rsidP="00C43F8A">
            <w:pPr>
              <w:rPr>
                <w:sz w:val="20"/>
                <w:szCs w:val="20"/>
                <w:lang w:val="sr-Cyrl-CS"/>
              </w:rPr>
            </w:pPr>
            <w:r w:rsidRPr="009451A1">
              <w:rPr>
                <w:sz w:val="20"/>
                <w:szCs w:val="20"/>
                <w:lang w:val="sr-Cyrl-CS"/>
              </w:rPr>
              <w:t>Договор посаде за прилаз и слетање, укључујући провере у току снижавања/прилаза /слетања и идентификацију средстава</w:t>
            </w:r>
            <w:r w:rsidRPr="009451A1">
              <w:rPr>
                <w:i/>
                <w:sz w:val="20"/>
                <w:szCs w:val="20"/>
                <w:lang w:val="sr-Cyrl-CS"/>
              </w:rPr>
              <w:t xml:space="preserve"> </w:t>
            </w:r>
          </w:p>
          <w:p w:rsidR="002F0F5C" w:rsidRPr="007079F6" w:rsidRDefault="007713C3" w:rsidP="00C43F8A">
            <w:pPr>
              <w:rPr>
                <w:i/>
                <w:sz w:val="20"/>
                <w:szCs w:val="20"/>
              </w:rPr>
            </w:pPr>
            <w:r w:rsidRPr="007079F6">
              <w:rPr>
                <w:i/>
                <w:sz w:val="20"/>
                <w:szCs w:val="20"/>
              </w:rPr>
              <w:t xml:space="preserve">Approach and landing briefing, </w:t>
            </w:r>
            <w:r w:rsidR="00923B6E" w:rsidRPr="007079F6">
              <w:rPr>
                <w:i/>
                <w:sz w:val="20"/>
                <w:szCs w:val="20"/>
              </w:rPr>
              <w:t>including checks during descent/approach/landing and identification of aids</w:t>
            </w:r>
          </w:p>
        </w:tc>
        <w:tc>
          <w:tcPr>
            <w:tcW w:w="1843" w:type="dxa"/>
          </w:tcPr>
          <w:p w:rsidR="002F0F5C" w:rsidRPr="00C870AF" w:rsidRDefault="002F0F5C" w:rsidP="00C43F8A">
            <w:pPr>
              <w:rPr>
                <w:sz w:val="20"/>
                <w:szCs w:val="20"/>
                <w:lang w:val="sr-Cyrl-CS"/>
              </w:rPr>
            </w:pPr>
          </w:p>
        </w:tc>
        <w:tc>
          <w:tcPr>
            <w:tcW w:w="425" w:type="dxa"/>
            <w:vMerge/>
          </w:tcPr>
          <w:p w:rsidR="002F0F5C" w:rsidRPr="00C870AF" w:rsidRDefault="002F0F5C" w:rsidP="00C43F8A">
            <w:pPr>
              <w:rPr>
                <w:sz w:val="20"/>
                <w:szCs w:val="20"/>
                <w:lang w:val="sr-Cyrl-CS"/>
              </w:rPr>
            </w:pPr>
          </w:p>
        </w:tc>
      </w:tr>
      <w:tr w:rsidR="009A4194" w:rsidRPr="00C870AF" w:rsidTr="007079F6">
        <w:trPr>
          <w:cantSplit/>
        </w:trPr>
        <w:tc>
          <w:tcPr>
            <w:tcW w:w="562" w:type="dxa"/>
            <w:shd w:val="clear" w:color="auto" w:fill="CCECFF"/>
            <w:vAlign w:val="center"/>
          </w:tcPr>
          <w:p w:rsidR="007713C3" w:rsidRPr="00C870AF" w:rsidRDefault="003260E8" w:rsidP="00C43F8A">
            <w:pPr>
              <w:ind w:left="29" w:right="-103"/>
              <w:rPr>
                <w:sz w:val="22"/>
                <w:szCs w:val="22"/>
                <w:vertAlign w:val="superscript"/>
                <w:lang w:val="sr-Latn-RS"/>
              </w:rPr>
            </w:pPr>
            <w:r w:rsidRPr="00C870AF">
              <w:rPr>
                <w:sz w:val="22"/>
                <w:szCs w:val="22"/>
                <w:lang w:val="sr-Cyrl-RS"/>
              </w:rPr>
              <w:t>c</w:t>
            </w:r>
            <w:r w:rsidRPr="00C870AF">
              <w:rPr>
                <w:sz w:val="22"/>
                <w:szCs w:val="22"/>
                <w:vertAlign w:val="superscript"/>
                <w:lang w:val="sr-Latn-RS"/>
              </w:rPr>
              <w:t>(</w:t>
            </w:r>
            <w:r w:rsidR="007713C3" w:rsidRPr="00C870AF">
              <w:rPr>
                <w:sz w:val="22"/>
                <w:szCs w:val="22"/>
                <w:vertAlign w:val="superscript"/>
                <w:lang w:val="sr-Cyrl-RS"/>
              </w:rPr>
              <w:t>+</w:t>
            </w:r>
            <w:r w:rsidRPr="00C870AF">
              <w:rPr>
                <w:sz w:val="22"/>
                <w:szCs w:val="22"/>
                <w:vertAlign w:val="superscript"/>
                <w:lang w:val="sr-Latn-RS"/>
              </w:rPr>
              <w:t>)</w:t>
            </w:r>
          </w:p>
        </w:tc>
        <w:tc>
          <w:tcPr>
            <w:tcW w:w="7938" w:type="dxa"/>
            <w:shd w:val="clear" w:color="auto" w:fill="CCECFF"/>
          </w:tcPr>
          <w:p w:rsidR="007713C3" w:rsidRPr="00531A9F" w:rsidRDefault="003260E8" w:rsidP="00C43F8A">
            <w:pPr>
              <w:rPr>
                <w:sz w:val="20"/>
                <w:szCs w:val="20"/>
                <w:lang w:val="sr-Cyrl-CS"/>
              </w:rPr>
            </w:pPr>
            <w:r w:rsidRPr="00531A9F">
              <w:rPr>
                <w:sz w:val="20"/>
                <w:szCs w:val="20"/>
                <w:lang w:val="sr-Cyrl-CS"/>
              </w:rPr>
              <w:t>Процедура чекања</w:t>
            </w:r>
          </w:p>
          <w:p w:rsidR="003260E8" w:rsidRPr="00531A9F" w:rsidRDefault="003260E8" w:rsidP="00C43F8A">
            <w:pPr>
              <w:rPr>
                <w:i/>
                <w:sz w:val="20"/>
                <w:szCs w:val="20"/>
                <w:lang w:val="sr-Cyrl-CS"/>
              </w:rPr>
            </w:pPr>
            <w:r w:rsidRPr="00531A9F">
              <w:rPr>
                <w:i/>
                <w:sz w:val="20"/>
                <w:szCs w:val="20"/>
                <w:lang w:val="sr-Cyrl-CS"/>
              </w:rPr>
              <w:t>Holding procedure</w:t>
            </w:r>
          </w:p>
        </w:tc>
        <w:tc>
          <w:tcPr>
            <w:tcW w:w="1843" w:type="dxa"/>
          </w:tcPr>
          <w:p w:rsidR="007713C3" w:rsidRPr="00C870AF" w:rsidRDefault="007713C3" w:rsidP="00C43F8A">
            <w:pPr>
              <w:rPr>
                <w:sz w:val="20"/>
                <w:szCs w:val="20"/>
                <w:lang w:val="sr-Cyrl-CS"/>
              </w:rPr>
            </w:pPr>
          </w:p>
        </w:tc>
        <w:tc>
          <w:tcPr>
            <w:tcW w:w="425" w:type="dxa"/>
            <w:vMerge/>
          </w:tcPr>
          <w:p w:rsidR="007713C3" w:rsidRPr="00C870AF" w:rsidRDefault="007713C3"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Latn-RS"/>
              </w:rPr>
            </w:pPr>
            <w:r w:rsidRPr="00C870AF">
              <w:rPr>
                <w:sz w:val="22"/>
                <w:szCs w:val="22"/>
                <w:lang w:val="sr-Latn-RS"/>
              </w:rPr>
              <w:t>d</w:t>
            </w:r>
          </w:p>
        </w:tc>
        <w:tc>
          <w:tcPr>
            <w:tcW w:w="7938" w:type="dxa"/>
            <w:shd w:val="clear" w:color="auto" w:fill="CCECFF"/>
          </w:tcPr>
          <w:p w:rsidR="003260E8" w:rsidRPr="00531A9F" w:rsidRDefault="003260E8" w:rsidP="00C43F8A">
            <w:pPr>
              <w:rPr>
                <w:sz w:val="20"/>
                <w:szCs w:val="20"/>
                <w:lang w:val="sr-Cyrl-CS"/>
              </w:rPr>
            </w:pPr>
            <w:r w:rsidRPr="00531A9F">
              <w:rPr>
                <w:sz w:val="20"/>
                <w:szCs w:val="20"/>
                <w:lang w:val="sr-Cyrl-CS"/>
              </w:rPr>
              <w:t>Усклађеност са објављеном процедуром прилаза</w:t>
            </w:r>
          </w:p>
          <w:p w:rsidR="003260E8" w:rsidRPr="00531A9F" w:rsidRDefault="003260E8" w:rsidP="00C43F8A">
            <w:pPr>
              <w:rPr>
                <w:i/>
                <w:sz w:val="20"/>
                <w:szCs w:val="20"/>
                <w:lang w:val="sr-Cyrl-CS"/>
              </w:rPr>
            </w:pPr>
            <w:r w:rsidRPr="00531A9F">
              <w:rPr>
                <w:i/>
                <w:sz w:val="20"/>
                <w:szCs w:val="20"/>
                <w:lang w:val="sr-Cyrl-CS"/>
              </w:rPr>
              <w:t>Compliance with published approach procedure</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Cyrl-RS"/>
              </w:rPr>
            </w:pPr>
            <w:r w:rsidRPr="00C870AF">
              <w:rPr>
                <w:sz w:val="22"/>
                <w:szCs w:val="22"/>
                <w:lang w:val="sr-Cyrl-RS"/>
              </w:rPr>
              <w:t>е</w:t>
            </w:r>
          </w:p>
        </w:tc>
        <w:tc>
          <w:tcPr>
            <w:tcW w:w="7938" w:type="dxa"/>
            <w:shd w:val="clear" w:color="auto" w:fill="CCECFF"/>
          </w:tcPr>
          <w:p w:rsidR="003260E8" w:rsidRPr="009451A1" w:rsidRDefault="003260E8" w:rsidP="00C43F8A">
            <w:pPr>
              <w:rPr>
                <w:sz w:val="20"/>
                <w:szCs w:val="20"/>
                <w:lang w:val="sr-Cyrl-CS"/>
              </w:rPr>
            </w:pPr>
            <w:r w:rsidRPr="009451A1">
              <w:rPr>
                <w:sz w:val="20"/>
                <w:szCs w:val="20"/>
                <w:lang w:val="sr-Cyrl-CS"/>
              </w:rPr>
              <w:t>Мерење времена током прилаза</w:t>
            </w:r>
          </w:p>
          <w:p w:rsidR="003260E8" w:rsidRPr="00531A9F" w:rsidRDefault="003260E8" w:rsidP="00C43F8A">
            <w:pPr>
              <w:rPr>
                <w:i/>
                <w:sz w:val="20"/>
                <w:szCs w:val="20"/>
                <w:lang w:val="sr-Cyrl-CS"/>
              </w:rPr>
            </w:pPr>
            <w:r w:rsidRPr="00531A9F">
              <w:rPr>
                <w:i/>
                <w:sz w:val="20"/>
                <w:szCs w:val="20"/>
                <w:lang w:val="sr-Cyrl-CS"/>
              </w:rPr>
              <w:t>Approach timing</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Latn-RS"/>
              </w:rPr>
            </w:pPr>
            <w:r w:rsidRPr="00C870AF">
              <w:rPr>
                <w:sz w:val="22"/>
                <w:szCs w:val="22"/>
                <w:lang w:val="sr-Latn-RS"/>
              </w:rPr>
              <w:t>f</w:t>
            </w:r>
          </w:p>
        </w:tc>
        <w:tc>
          <w:tcPr>
            <w:tcW w:w="7938" w:type="dxa"/>
            <w:shd w:val="clear" w:color="auto" w:fill="CCECFF"/>
          </w:tcPr>
          <w:p w:rsidR="003260E8" w:rsidRPr="00531A9F" w:rsidRDefault="003260E8" w:rsidP="00C43F8A">
            <w:pPr>
              <w:rPr>
                <w:sz w:val="20"/>
                <w:szCs w:val="20"/>
                <w:lang w:val="sr-Cyrl-CS"/>
              </w:rPr>
            </w:pPr>
            <w:r w:rsidRPr="009451A1">
              <w:rPr>
                <w:sz w:val="20"/>
                <w:szCs w:val="20"/>
                <w:lang w:val="sr-Cyrl-CS"/>
              </w:rPr>
              <w:t>Контр</w:t>
            </w:r>
            <w:r w:rsidRPr="00531A9F">
              <w:rPr>
                <w:sz w:val="20"/>
                <w:szCs w:val="20"/>
                <w:lang w:val="sr-Cyrl-CS"/>
              </w:rPr>
              <w:t>ола висине, брзине и правца (стабилизовани прилаз)</w:t>
            </w:r>
          </w:p>
          <w:p w:rsidR="003260E8" w:rsidRPr="009451A1" w:rsidRDefault="009451A1" w:rsidP="00C43F8A">
            <w:pPr>
              <w:rPr>
                <w:i/>
                <w:sz w:val="20"/>
                <w:szCs w:val="20"/>
                <w:lang w:val="sr-Cyrl-CS"/>
              </w:rPr>
            </w:pPr>
            <w:r w:rsidRPr="009451A1">
              <w:rPr>
                <w:i/>
                <w:sz w:val="20"/>
                <w:szCs w:val="20"/>
                <w:lang w:val="sr-Cyrl-CS"/>
              </w:rPr>
              <w:t>Control of altitude, speed, and heading (stabilized approach)</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Latn-RS"/>
              </w:rPr>
            </w:pPr>
            <w:r w:rsidRPr="00C870AF">
              <w:rPr>
                <w:sz w:val="22"/>
                <w:szCs w:val="22"/>
                <w:lang w:val="sr-Latn-RS"/>
              </w:rPr>
              <w:t>g</w:t>
            </w:r>
            <w:r w:rsidRPr="00C870AF">
              <w:rPr>
                <w:sz w:val="22"/>
                <w:szCs w:val="22"/>
                <w:vertAlign w:val="superscript"/>
                <w:lang w:val="sr-Latn-RS"/>
              </w:rPr>
              <w:t>(</w:t>
            </w:r>
            <w:r w:rsidRPr="00C870AF">
              <w:rPr>
                <w:sz w:val="22"/>
                <w:szCs w:val="22"/>
                <w:vertAlign w:val="superscript"/>
                <w:lang w:val="sr-Cyrl-RS"/>
              </w:rPr>
              <w:t>+</w:t>
            </w:r>
            <w:r w:rsidRPr="00C870AF">
              <w:rPr>
                <w:sz w:val="22"/>
                <w:szCs w:val="22"/>
                <w:vertAlign w:val="superscript"/>
                <w:lang w:val="sr-Latn-RS"/>
              </w:rPr>
              <w:t>)</w:t>
            </w:r>
          </w:p>
        </w:tc>
        <w:tc>
          <w:tcPr>
            <w:tcW w:w="7938" w:type="dxa"/>
            <w:shd w:val="clear" w:color="auto" w:fill="CCECFF"/>
          </w:tcPr>
          <w:p w:rsidR="009451A1" w:rsidRDefault="003260E8" w:rsidP="00C43F8A">
            <w:pPr>
              <w:rPr>
                <w:sz w:val="20"/>
                <w:szCs w:val="20"/>
                <w:lang w:val="sr-Cyrl-CS"/>
              </w:rPr>
            </w:pPr>
            <w:r w:rsidRPr="00531A9F">
              <w:rPr>
                <w:sz w:val="20"/>
                <w:szCs w:val="20"/>
                <w:lang w:val="sr-Cyrl-CS"/>
              </w:rPr>
              <w:t>Поступак продужавања</w:t>
            </w:r>
          </w:p>
          <w:p w:rsidR="003260E8" w:rsidRPr="00531A9F" w:rsidRDefault="003260E8" w:rsidP="00C43F8A">
            <w:pPr>
              <w:rPr>
                <w:sz w:val="20"/>
                <w:szCs w:val="20"/>
                <w:lang w:val="sr-Cyrl-CS"/>
              </w:rPr>
            </w:pPr>
            <w:r w:rsidRPr="00531A9F">
              <w:rPr>
                <w:i/>
                <w:sz w:val="20"/>
                <w:szCs w:val="20"/>
                <w:lang w:val="sr-Cyrl-CS"/>
              </w:rPr>
              <w:t>Go-around</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Latn-RS"/>
              </w:rPr>
            </w:pPr>
            <w:r w:rsidRPr="00C870AF">
              <w:rPr>
                <w:sz w:val="22"/>
                <w:szCs w:val="22"/>
                <w:lang w:val="sr-Latn-RS"/>
              </w:rPr>
              <w:t>h</w:t>
            </w:r>
            <w:r w:rsidRPr="00C870AF">
              <w:rPr>
                <w:sz w:val="22"/>
                <w:szCs w:val="22"/>
                <w:vertAlign w:val="superscript"/>
                <w:lang w:val="sr-Latn-RS"/>
              </w:rPr>
              <w:t>(+)</w:t>
            </w:r>
          </w:p>
        </w:tc>
        <w:tc>
          <w:tcPr>
            <w:tcW w:w="7938" w:type="dxa"/>
            <w:shd w:val="clear" w:color="auto" w:fill="CCECFF"/>
          </w:tcPr>
          <w:p w:rsidR="003260E8" w:rsidRPr="00531A9F" w:rsidRDefault="003260E8" w:rsidP="00C43F8A">
            <w:pPr>
              <w:rPr>
                <w:sz w:val="20"/>
                <w:szCs w:val="20"/>
                <w:lang w:val="sr-Cyrl-CS"/>
              </w:rPr>
            </w:pPr>
            <w:r w:rsidRPr="00531A9F">
              <w:rPr>
                <w:sz w:val="20"/>
                <w:szCs w:val="20"/>
                <w:lang w:val="sr-Cyrl-CS"/>
              </w:rPr>
              <w:t>Процедура неуспелог прилаза/слетање</w:t>
            </w:r>
          </w:p>
          <w:p w:rsidR="003260E8" w:rsidRPr="00531A9F" w:rsidRDefault="003260E8" w:rsidP="00C43F8A">
            <w:pPr>
              <w:rPr>
                <w:i/>
                <w:sz w:val="20"/>
                <w:szCs w:val="20"/>
                <w:lang w:val="sr-Cyrl-CS"/>
              </w:rPr>
            </w:pPr>
            <w:r w:rsidRPr="00531A9F">
              <w:rPr>
                <w:i/>
                <w:sz w:val="20"/>
                <w:szCs w:val="20"/>
                <w:lang w:val="sr-Cyrl-CS"/>
              </w:rPr>
              <w:t>Missed approach procedure/landing</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Latn-RS"/>
              </w:rPr>
            </w:pPr>
            <w:r w:rsidRPr="00C870AF">
              <w:rPr>
                <w:sz w:val="22"/>
                <w:szCs w:val="22"/>
                <w:lang w:val="sr-Latn-RS"/>
              </w:rPr>
              <w:t>i</w:t>
            </w:r>
          </w:p>
        </w:tc>
        <w:tc>
          <w:tcPr>
            <w:tcW w:w="7938" w:type="dxa"/>
            <w:shd w:val="clear" w:color="auto" w:fill="CCECFF"/>
          </w:tcPr>
          <w:p w:rsidR="009451A1" w:rsidRPr="007079F6" w:rsidRDefault="009451A1" w:rsidP="009451A1">
            <w:pPr>
              <w:rPr>
                <w:sz w:val="20"/>
                <w:szCs w:val="20"/>
                <w:lang w:val="sr-Cyrl-CS"/>
              </w:rPr>
            </w:pPr>
            <w:r w:rsidRPr="007079F6">
              <w:rPr>
                <w:sz w:val="20"/>
                <w:szCs w:val="20"/>
                <w:lang w:val="sr-Cyrl-CS"/>
              </w:rPr>
              <w:t xml:space="preserve">АТС комуникација, процедуре радио-телефоније </w:t>
            </w:r>
          </w:p>
          <w:p w:rsidR="003260E8" w:rsidRPr="00531A9F" w:rsidRDefault="009451A1" w:rsidP="00C43F8A">
            <w:pPr>
              <w:rPr>
                <w:i/>
                <w:sz w:val="20"/>
                <w:szCs w:val="20"/>
                <w:lang w:val="sr-Cyrl-CS"/>
              </w:rPr>
            </w:pPr>
            <w:r w:rsidRPr="009451A1">
              <w:rPr>
                <w:i/>
                <w:sz w:val="20"/>
                <w:szCs w:val="20"/>
                <w:lang w:val="sr-Cyrl-CS"/>
              </w:rPr>
              <w:t>ATS communication, radiotelephony procedures</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10343" w:type="dxa"/>
            <w:gridSpan w:val="3"/>
            <w:shd w:val="clear" w:color="auto" w:fill="99CCFF"/>
            <w:vAlign w:val="center"/>
          </w:tcPr>
          <w:p w:rsidR="003260E8" w:rsidRPr="00C870AF" w:rsidRDefault="003260E8" w:rsidP="00C43F8A">
            <w:pPr>
              <w:autoSpaceDE w:val="0"/>
              <w:autoSpaceDN w:val="0"/>
              <w:adjustRightInd w:val="0"/>
              <w:jc w:val="center"/>
              <w:rPr>
                <w:b/>
                <w:sz w:val="20"/>
                <w:szCs w:val="20"/>
                <w:lang w:val="sr-Cyrl-CS"/>
              </w:rPr>
            </w:pPr>
            <w:r w:rsidRPr="00C870AF">
              <w:rPr>
                <w:b/>
                <w:sz w:val="20"/>
                <w:szCs w:val="20"/>
                <w:lang w:val="sr-Cyrl-CS"/>
              </w:rPr>
              <w:t xml:space="preserve">СЕКЦИЈА 5 (°) - 2D ОПЕРАЦИЈЕ </w:t>
            </w:r>
            <w:r w:rsidRPr="00C870AF">
              <w:rPr>
                <w:b/>
                <w:sz w:val="20"/>
                <w:szCs w:val="20"/>
                <w:vertAlign w:val="superscript"/>
                <w:lang w:val="sr-Cyrl-CS"/>
              </w:rPr>
              <w:t>(++</w:t>
            </w:r>
            <w:r w:rsidRPr="00C870AF">
              <w:rPr>
                <w:b/>
                <w:sz w:val="20"/>
                <w:szCs w:val="20"/>
                <w:lang w:val="sr-Cyrl-CS"/>
              </w:rPr>
              <w:t>)</w:t>
            </w:r>
          </w:p>
          <w:p w:rsidR="003260E8" w:rsidRPr="00C870AF" w:rsidRDefault="00B22376" w:rsidP="00C43F8A">
            <w:pPr>
              <w:autoSpaceDE w:val="0"/>
              <w:autoSpaceDN w:val="0"/>
              <w:adjustRightInd w:val="0"/>
              <w:jc w:val="center"/>
              <w:rPr>
                <w:i/>
                <w:sz w:val="20"/>
                <w:szCs w:val="20"/>
                <w:lang w:val="sr-Cyrl-CS"/>
              </w:rPr>
            </w:pPr>
            <w:r w:rsidRPr="00C870AF">
              <w:rPr>
                <w:i/>
                <w:sz w:val="20"/>
                <w:szCs w:val="20"/>
                <w:lang w:val="sr-Cyrl-CS"/>
              </w:rPr>
              <w:t>SECTION 5(°)-</w:t>
            </w:r>
            <w:r w:rsidR="003260E8" w:rsidRPr="00C870AF">
              <w:rPr>
                <w:i/>
                <w:sz w:val="20"/>
                <w:szCs w:val="20"/>
                <w:lang w:val="sr-Cyrl-CS"/>
              </w:rPr>
              <w:t>2D OPERATIONS(</w:t>
            </w:r>
            <w:r w:rsidR="003260E8" w:rsidRPr="00C870AF">
              <w:rPr>
                <w:i/>
                <w:sz w:val="20"/>
                <w:szCs w:val="20"/>
                <w:vertAlign w:val="superscript"/>
                <w:lang w:val="sr-Cyrl-CS"/>
              </w:rPr>
              <w:t>++</w:t>
            </w:r>
            <w:r w:rsidR="003260E8" w:rsidRPr="00C870AF">
              <w:rPr>
                <w:i/>
                <w:sz w:val="20"/>
                <w:szCs w:val="20"/>
                <w:lang w:val="sr-Cyrl-CS"/>
              </w:rPr>
              <w:t>)</w:t>
            </w:r>
          </w:p>
        </w:tc>
        <w:tc>
          <w:tcPr>
            <w:tcW w:w="425" w:type="dxa"/>
            <w:vMerge/>
            <w:shd w:val="clear" w:color="auto" w:fill="99CCFF"/>
          </w:tcPr>
          <w:p w:rsidR="003260E8" w:rsidRPr="00C870AF" w:rsidRDefault="003260E8" w:rsidP="00C43F8A">
            <w:pPr>
              <w:jc w:val="center"/>
              <w:rPr>
                <w:b/>
                <w:sz w:val="22"/>
                <w:szCs w:val="22"/>
                <w:lang w:val="sr-Cyrl-BA"/>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Cyrl-RS"/>
              </w:rPr>
            </w:pPr>
            <w:r w:rsidRPr="00C870AF">
              <w:rPr>
                <w:sz w:val="22"/>
                <w:szCs w:val="22"/>
                <w:lang w:val="sr-Cyrl-RS"/>
              </w:rPr>
              <w:t>а</w:t>
            </w:r>
          </w:p>
        </w:tc>
        <w:tc>
          <w:tcPr>
            <w:tcW w:w="7938" w:type="dxa"/>
            <w:shd w:val="clear" w:color="auto" w:fill="CCECFF"/>
          </w:tcPr>
          <w:p w:rsidR="003260E8" w:rsidRPr="00531A9F" w:rsidRDefault="003260E8" w:rsidP="00C43F8A">
            <w:pPr>
              <w:rPr>
                <w:sz w:val="20"/>
                <w:szCs w:val="20"/>
                <w:lang w:val="sr-Cyrl-BA"/>
              </w:rPr>
            </w:pPr>
            <w:r w:rsidRPr="00531A9F">
              <w:rPr>
                <w:sz w:val="20"/>
                <w:szCs w:val="20"/>
                <w:lang w:val="sr-Cyrl-BA"/>
              </w:rPr>
              <w:t>Подешавање и провера навигационих средстава</w:t>
            </w:r>
          </w:p>
          <w:p w:rsidR="003260E8" w:rsidRPr="00531A9F" w:rsidRDefault="003260E8" w:rsidP="00C43F8A">
            <w:pPr>
              <w:rPr>
                <w:sz w:val="20"/>
                <w:szCs w:val="20"/>
                <w:lang w:val="sr-Cyrl-BA"/>
              </w:rPr>
            </w:pPr>
            <w:r w:rsidRPr="00531A9F">
              <w:rPr>
                <w:sz w:val="20"/>
                <w:szCs w:val="20"/>
                <w:lang w:val="sr-Cyrl-BA"/>
              </w:rPr>
              <w:t>Провера угла вертикалне путање</w:t>
            </w:r>
          </w:p>
          <w:p w:rsidR="003260E8" w:rsidRPr="00531A9F" w:rsidRDefault="003260E8" w:rsidP="00C43F8A">
            <w:pPr>
              <w:rPr>
                <w:sz w:val="20"/>
                <w:szCs w:val="20"/>
                <w:lang w:val="sr-Cyrl-BA"/>
              </w:rPr>
            </w:pPr>
            <w:r w:rsidRPr="00531A9F">
              <w:rPr>
                <w:sz w:val="20"/>
                <w:szCs w:val="20"/>
                <w:lang w:val="sr-Cyrl-BA"/>
              </w:rPr>
              <w:t>За RNP APCH:</w:t>
            </w:r>
          </w:p>
          <w:p w:rsidR="003260E8" w:rsidRPr="00531A9F" w:rsidRDefault="003260E8" w:rsidP="00C43F8A">
            <w:pPr>
              <w:rPr>
                <w:sz w:val="20"/>
                <w:szCs w:val="20"/>
                <w:lang w:val="sr-Cyrl-BA"/>
              </w:rPr>
            </w:pPr>
            <w:r w:rsidRPr="00531A9F">
              <w:rPr>
                <w:sz w:val="20"/>
                <w:szCs w:val="20"/>
                <w:lang w:val="sr-Cyrl-BA"/>
              </w:rPr>
              <w:t>- Провера да ли су у навигациони систем унете исправне процедуре; и</w:t>
            </w:r>
          </w:p>
          <w:p w:rsidR="003260E8" w:rsidRPr="00531A9F" w:rsidRDefault="003260E8" w:rsidP="00C43F8A">
            <w:pPr>
              <w:rPr>
                <w:sz w:val="20"/>
                <w:szCs w:val="20"/>
                <w:lang w:val="sr-Cyrl-BA"/>
              </w:rPr>
            </w:pPr>
            <w:r w:rsidRPr="00531A9F">
              <w:rPr>
                <w:sz w:val="20"/>
                <w:szCs w:val="20"/>
                <w:lang w:val="sr-Cyrl-BA"/>
              </w:rPr>
              <w:t>- Унакрсна провера између приказа навигационог система и прилазне карте.</w:t>
            </w:r>
          </w:p>
          <w:p w:rsidR="003260E8" w:rsidRPr="007079F6" w:rsidRDefault="003260E8" w:rsidP="00C43F8A">
            <w:pPr>
              <w:rPr>
                <w:i/>
                <w:sz w:val="20"/>
                <w:szCs w:val="20"/>
              </w:rPr>
            </w:pPr>
            <w:r w:rsidRPr="007079F6">
              <w:rPr>
                <w:i/>
                <w:sz w:val="20"/>
                <w:szCs w:val="20"/>
              </w:rPr>
              <w:t>Setting and checking of navigational aids</w:t>
            </w:r>
          </w:p>
          <w:p w:rsidR="003260E8" w:rsidRPr="007079F6" w:rsidRDefault="003260E8" w:rsidP="00C43F8A">
            <w:pPr>
              <w:rPr>
                <w:i/>
                <w:sz w:val="20"/>
                <w:szCs w:val="20"/>
              </w:rPr>
            </w:pPr>
            <w:r w:rsidRPr="007079F6">
              <w:rPr>
                <w:i/>
                <w:sz w:val="20"/>
                <w:szCs w:val="20"/>
              </w:rPr>
              <w:t>Check Vertical Path angle</w:t>
            </w:r>
          </w:p>
          <w:p w:rsidR="003260E8" w:rsidRPr="007079F6" w:rsidRDefault="003260E8" w:rsidP="00C43F8A">
            <w:pPr>
              <w:rPr>
                <w:i/>
                <w:sz w:val="20"/>
                <w:szCs w:val="20"/>
              </w:rPr>
            </w:pPr>
            <w:r w:rsidRPr="007079F6">
              <w:rPr>
                <w:i/>
                <w:sz w:val="20"/>
                <w:szCs w:val="20"/>
              </w:rPr>
              <w:t>For RNP APCH:</w:t>
            </w:r>
          </w:p>
          <w:p w:rsidR="009451A1" w:rsidRPr="009451A1" w:rsidRDefault="009451A1" w:rsidP="009451A1">
            <w:pPr>
              <w:rPr>
                <w:i/>
                <w:sz w:val="20"/>
                <w:szCs w:val="20"/>
              </w:rPr>
            </w:pPr>
            <w:r w:rsidRPr="009451A1">
              <w:rPr>
                <w:i/>
                <w:sz w:val="20"/>
                <w:szCs w:val="20"/>
              </w:rPr>
              <w:t>—  Check that the correct procedures have been entered into the navigation system</w:t>
            </w:r>
          </w:p>
          <w:p w:rsidR="003260E8" w:rsidRPr="007079F6" w:rsidRDefault="009451A1" w:rsidP="00C43F8A">
            <w:pPr>
              <w:rPr>
                <w:i/>
                <w:sz w:val="20"/>
                <w:szCs w:val="20"/>
              </w:rPr>
            </w:pPr>
            <w:r w:rsidRPr="009451A1">
              <w:rPr>
                <w:i/>
                <w:sz w:val="20"/>
                <w:szCs w:val="20"/>
              </w:rPr>
              <w:t>—  Cross-check between the navigation system display and the approach chart</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Cyrl-RS"/>
              </w:rPr>
            </w:pPr>
            <w:r w:rsidRPr="00C870AF">
              <w:rPr>
                <w:sz w:val="22"/>
                <w:szCs w:val="22"/>
                <w:lang w:val="sr-Cyrl-RS"/>
              </w:rPr>
              <w:t>b</w:t>
            </w:r>
          </w:p>
        </w:tc>
        <w:tc>
          <w:tcPr>
            <w:tcW w:w="7938" w:type="dxa"/>
            <w:shd w:val="clear" w:color="auto" w:fill="CCECFF"/>
          </w:tcPr>
          <w:p w:rsidR="003260E8" w:rsidRPr="00531A9F" w:rsidRDefault="003260E8" w:rsidP="00C43F8A">
            <w:pPr>
              <w:rPr>
                <w:sz w:val="20"/>
                <w:szCs w:val="20"/>
                <w:lang w:val="sr-Cyrl-CS"/>
              </w:rPr>
            </w:pPr>
            <w:r w:rsidRPr="00531A9F">
              <w:rPr>
                <w:sz w:val="20"/>
                <w:szCs w:val="20"/>
                <w:lang w:val="sr-Cyrl-CS"/>
              </w:rPr>
              <w:t>Договор посаде за прилаз и слетање, укључујући провере у току снижавања/прилаза /слетања и идентификацију средстава</w:t>
            </w:r>
            <w:r w:rsidRPr="00531A9F">
              <w:rPr>
                <w:i/>
                <w:sz w:val="20"/>
                <w:szCs w:val="20"/>
                <w:lang w:val="sr-Cyrl-CS"/>
              </w:rPr>
              <w:t xml:space="preserve"> </w:t>
            </w:r>
          </w:p>
          <w:p w:rsidR="003260E8" w:rsidRPr="007079F6" w:rsidRDefault="009451A1" w:rsidP="00C43F8A">
            <w:pPr>
              <w:rPr>
                <w:i/>
                <w:sz w:val="20"/>
                <w:szCs w:val="20"/>
              </w:rPr>
            </w:pPr>
            <w:r w:rsidRPr="009451A1">
              <w:rPr>
                <w:i/>
                <w:sz w:val="20"/>
                <w:szCs w:val="20"/>
              </w:rPr>
              <w:t>Approach and landing briefing, including checks during descent/approach/landing and identification of aids</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vertAlign w:val="superscript"/>
                <w:lang w:val="sr-Latn-RS"/>
              </w:rPr>
            </w:pPr>
            <w:r w:rsidRPr="00C870AF">
              <w:rPr>
                <w:sz w:val="22"/>
                <w:szCs w:val="22"/>
                <w:lang w:val="sr-Cyrl-RS"/>
              </w:rPr>
              <w:t>c</w:t>
            </w:r>
            <w:r w:rsidRPr="00C870AF">
              <w:rPr>
                <w:sz w:val="22"/>
                <w:szCs w:val="22"/>
                <w:vertAlign w:val="superscript"/>
                <w:lang w:val="sr-Latn-RS"/>
              </w:rPr>
              <w:t>(</w:t>
            </w:r>
            <w:r w:rsidRPr="00C870AF">
              <w:rPr>
                <w:sz w:val="22"/>
                <w:szCs w:val="22"/>
                <w:vertAlign w:val="superscript"/>
                <w:lang w:val="sr-Cyrl-RS"/>
              </w:rPr>
              <w:t>+</w:t>
            </w:r>
            <w:r w:rsidRPr="00C870AF">
              <w:rPr>
                <w:sz w:val="22"/>
                <w:szCs w:val="22"/>
                <w:vertAlign w:val="superscript"/>
                <w:lang w:val="sr-Latn-RS"/>
              </w:rPr>
              <w:t>)</w:t>
            </w:r>
          </w:p>
        </w:tc>
        <w:tc>
          <w:tcPr>
            <w:tcW w:w="7938" w:type="dxa"/>
            <w:shd w:val="clear" w:color="auto" w:fill="CCECFF"/>
          </w:tcPr>
          <w:p w:rsidR="003260E8" w:rsidRPr="00531A9F" w:rsidRDefault="003260E8" w:rsidP="00C43F8A">
            <w:pPr>
              <w:rPr>
                <w:sz w:val="20"/>
                <w:szCs w:val="20"/>
                <w:lang w:val="sr-Cyrl-CS"/>
              </w:rPr>
            </w:pPr>
            <w:r w:rsidRPr="00531A9F">
              <w:rPr>
                <w:sz w:val="20"/>
                <w:szCs w:val="20"/>
                <w:lang w:val="sr-Cyrl-CS"/>
              </w:rPr>
              <w:t>Процедура чекања</w:t>
            </w:r>
          </w:p>
          <w:p w:rsidR="003260E8" w:rsidRPr="00531A9F" w:rsidRDefault="003260E8" w:rsidP="00C43F8A">
            <w:pPr>
              <w:rPr>
                <w:i/>
                <w:sz w:val="20"/>
                <w:szCs w:val="20"/>
                <w:lang w:val="sr-Cyrl-CS"/>
              </w:rPr>
            </w:pPr>
            <w:r w:rsidRPr="00531A9F">
              <w:rPr>
                <w:i/>
                <w:sz w:val="20"/>
                <w:szCs w:val="20"/>
                <w:lang w:val="sr-Cyrl-CS"/>
              </w:rPr>
              <w:t>Holding procedure</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Latn-RS"/>
              </w:rPr>
            </w:pPr>
            <w:r w:rsidRPr="00C870AF">
              <w:rPr>
                <w:sz w:val="22"/>
                <w:szCs w:val="22"/>
                <w:lang w:val="sr-Latn-RS"/>
              </w:rPr>
              <w:t>d</w:t>
            </w:r>
          </w:p>
        </w:tc>
        <w:tc>
          <w:tcPr>
            <w:tcW w:w="7938" w:type="dxa"/>
            <w:shd w:val="clear" w:color="auto" w:fill="CCECFF"/>
          </w:tcPr>
          <w:p w:rsidR="003260E8" w:rsidRPr="00531A9F" w:rsidRDefault="003260E8" w:rsidP="00C43F8A">
            <w:pPr>
              <w:rPr>
                <w:sz w:val="20"/>
                <w:szCs w:val="20"/>
                <w:lang w:val="sr-Cyrl-CS"/>
              </w:rPr>
            </w:pPr>
            <w:r w:rsidRPr="00531A9F">
              <w:rPr>
                <w:sz w:val="20"/>
                <w:szCs w:val="20"/>
                <w:lang w:val="sr-Cyrl-CS"/>
              </w:rPr>
              <w:t>Усклађеност са објављеном процедуром прилаза</w:t>
            </w:r>
          </w:p>
          <w:p w:rsidR="003260E8" w:rsidRPr="00531A9F" w:rsidRDefault="009451A1" w:rsidP="00C43F8A">
            <w:pPr>
              <w:rPr>
                <w:i/>
                <w:sz w:val="20"/>
                <w:szCs w:val="20"/>
                <w:lang w:val="sr-Cyrl-CS"/>
              </w:rPr>
            </w:pPr>
            <w:r w:rsidRPr="009451A1">
              <w:rPr>
                <w:i/>
                <w:sz w:val="20"/>
                <w:szCs w:val="20"/>
                <w:lang w:val="sr-Cyrl-CS"/>
              </w:rPr>
              <w:t>Compliance with published approach procedure</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r w:rsidR="009A4194" w:rsidRPr="00C870AF" w:rsidTr="007079F6">
        <w:trPr>
          <w:cantSplit/>
        </w:trPr>
        <w:tc>
          <w:tcPr>
            <w:tcW w:w="562" w:type="dxa"/>
            <w:shd w:val="clear" w:color="auto" w:fill="CCECFF"/>
            <w:vAlign w:val="center"/>
          </w:tcPr>
          <w:p w:rsidR="003260E8" w:rsidRPr="00C870AF" w:rsidRDefault="003260E8" w:rsidP="00C43F8A">
            <w:pPr>
              <w:ind w:left="29" w:right="-103"/>
              <w:rPr>
                <w:sz w:val="22"/>
                <w:szCs w:val="22"/>
                <w:lang w:val="sr-Cyrl-RS"/>
              </w:rPr>
            </w:pPr>
            <w:r w:rsidRPr="00C870AF">
              <w:rPr>
                <w:sz w:val="22"/>
                <w:szCs w:val="22"/>
                <w:lang w:val="sr-Cyrl-RS"/>
              </w:rPr>
              <w:t>е</w:t>
            </w:r>
          </w:p>
        </w:tc>
        <w:tc>
          <w:tcPr>
            <w:tcW w:w="7938" w:type="dxa"/>
            <w:shd w:val="clear" w:color="auto" w:fill="CCECFF"/>
          </w:tcPr>
          <w:p w:rsidR="003260E8" w:rsidRPr="00531A9F" w:rsidRDefault="003260E8" w:rsidP="00C43F8A">
            <w:pPr>
              <w:rPr>
                <w:sz w:val="20"/>
                <w:szCs w:val="20"/>
                <w:lang w:val="sr-Cyrl-CS"/>
              </w:rPr>
            </w:pPr>
            <w:r w:rsidRPr="00531A9F">
              <w:rPr>
                <w:sz w:val="20"/>
                <w:szCs w:val="20"/>
                <w:lang w:val="sr-Cyrl-CS"/>
              </w:rPr>
              <w:t>Мерење времена током прилаза</w:t>
            </w:r>
          </w:p>
          <w:p w:rsidR="003260E8" w:rsidRPr="00531A9F" w:rsidRDefault="003260E8" w:rsidP="00C43F8A">
            <w:pPr>
              <w:rPr>
                <w:i/>
                <w:sz w:val="20"/>
                <w:szCs w:val="20"/>
                <w:lang w:val="sr-Cyrl-CS"/>
              </w:rPr>
            </w:pPr>
            <w:r w:rsidRPr="00531A9F">
              <w:rPr>
                <w:i/>
                <w:sz w:val="20"/>
                <w:szCs w:val="20"/>
                <w:lang w:val="sr-Cyrl-CS"/>
              </w:rPr>
              <w:t>Approach timing</w:t>
            </w:r>
          </w:p>
        </w:tc>
        <w:tc>
          <w:tcPr>
            <w:tcW w:w="1843" w:type="dxa"/>
          </w:tcPr>
          <w:p w:rsidR="003260E8" w:rsidRPr="00C870AF" w:rsidRDefault="003260E8" w:rsidP="00C43F8A">
            <w:pPr>
              <w:rPr>
                <w:sz w:val="20"/>
                <w:szCs w:val="20"/>
                <w:lang w:val="sr-Cyrl-CS"/>
              </w:rPr>
            </w:pPr>
          </w:p>
        </w:tc>
        <w:tc>
          <w:tcPr>
            <w:tcW w:w="425" w:type="dxa"/>
            <w:vMerge/>
          </w:tcPr>
          <w:p w:rsidR="003260E8" w:rsidRPr="00C870AF" w:rsidRDefault="003260E8" w:rsidP="00C43F8A">
            <w:pPr>
              <w:rPr>
                <w:sz w:val="20"/>
                <w:szCs w:val="20"/>
                <w:lang w:val="sr-Cyrl-CS"/>
              </w:rPr>
            </w:pPr>
          </w:p>
        </w:tc>
      </w:tr>
    </w:tbl>
    <w:p w:rsidR="009451A1" w:rsidRDefault="009451A1">
      <w:r>
        <w:br w:type="page"/>
      </w:r>
    </w:p>
    <w:p w:rsidR="009451A1" w:rsidRDefault="009451A1"/>
    <w:p w:rsidR="009451A1" w:rsidRDefault="009451A1"/>
    <w:p w:rsidR="009451A1" w:rsidRDefault="009451A1"/>
    <w:p w:rsidR="009451A1" w:rsidRDefault="009451A1"/>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938"/>
        <w:gridCol w:w="1843"/>
        <w:gridCol w:w="425"/>
      </w:tblGrid>
      <w:tr w:rsidR="009A4194" w:rsidRPr="00C870AF" w:rsidTr="007079F6">
        <w:trPr>
          <w:cantSplit/>
          <w:trHeight w:val="764"/>
        </w:trPr>
        <w:tc>
          <w:tcPr>
            <w:tcW w:w="562" w:type="dxa"/>
            <w:shd w:val="clear" w:color="auto" w:fill="CCECFF"/>
            <w:vAlign w:val="center"/>
          </w:tcPr>
          <w:p w:rsidR="002F0F5C" w:rsidRPr="00C870AF" w:rsidRDefault="002F0F5C" w:rsidP="00C43F8A">
            <w:pPr>
              <w:rPr>
                <w:sz w:val="22"/>
              </w:rPr>
            </w:pPr>
            <w:r w:rsidRPr="00C870AF">
              <w:rPr>
                <w:sz w:val="22"/>
              </w:rPr>
              <w:t>f</w:t>
            </w:r>
          </w:p>
        </w:tc>
        <w:tc>
          <w:tcPr>
            <w:tcW w:w="7938" w:type="dxa"/>
            <w:shd w:val="clear" w:color="auto" w:fill="CCECFF"/>
          </w:tcPr>
          <w:p w:rsidR="003260E8" w:rsidRPr="00531A9F" w:rsidRDefault="003260E8" w:rsidP="00C43F8A">
            <w:pPr>
              <w:autoSpaceDE w:val="0"/>
              <w:autoSpaceDN w:val="0"/>
              <w:adjustRightInd w:val="0"/>
              <w:rPr>
                <w:sz w:val="20"/>
                <w:szCs w:val="20"/>
                <w:lang w:val="sr-Cyrl-BA"/>
              </w:rPr>
            </w:pPr>
            <w:r w:rsidRPr="00531A9F">
              <w:rPr>
                <w:sz w:val="20"/>
                <w:szCs w:val="20"/>
                <w:lang w:val="sr-Cyrl-BA"/>
              </w:rPr>
              <w:t>Висина/растојање до MAPT, брзинa, контрола правца (стабилизовани прилаз),</w:t>
            </w:r>
          </w:p>
          <w:p w:rsidR="002F0F5C" w:rsidRPr="00531A9F" w:rsidRDefault="003260E8" w:rsidP="00C43F8A">
            <w:pPr>
              <w:autoSpaceDE w:val="0"/>
              <w:autoSpaceDN w:val="0"/>
              <w:adjustRightInd w:val="0"/>
              <w:rPr>
                <w:sz w:val="20"/>
                <w:szCs w:val="20"/>
                <w:lang w:val="sr-Cyrl-BA"/>
              </w:rPr>
            </w:pPr>
            <w:r w:rsidRPr="00531A9F">
              <w:rPr>
                <w:sz w:val="20"/>
                <w:szCs w:val="20"/>
                <w:lang w:val="sr-Cyrl-BA"/>
              </w:rPr>
              <w:t>зауставни фиксеви (stop down fixes, SDF), ако је применљиво</w:t>
            </w:r>
          </w:p>
          <w:p w:rsidR="00BD01D9" w:rsidRPr="007079F6" w:rsidRDefault="00BD01D9" w:rsidP="00C43F8A">
            <w:pPr>
              <w:autoSpaceDE w:val="0"/>
              <w:autoSpaceDN w:val="0"/>
              <w:adjustRightInd w:val="0"/>
              <w:rPr>
                <w:i/>
                <w:sz w:val="20"/>
                <w:szCs w:val="20"/>
                <w:lang w:val="ru-RU"/>
              </w:rPr>
            </w:pPr>
            <w:r w:rsidRPr="007079F6">
              <w:rPr>
                <w:i/>
                <w:sz w:val="20"/>
                <w:szCs w:val="20"/>
                <w:lang w:val="ru-RU"/>
              </w:rPr>
              <w:t>Altitude/Distance to MAPT, speed, heading control (stabilised approach), Stop Down</w:t>
            </w:r>
          </w:p>
          <w:p w:rsidR="00BD01D9" w:rsidRPr="007079F6" w:rsidRDefault="00BD01D9" w:rsidP="00C43F8A">
            <w:pPr>
              <w:autoSpaceDE w:val="0"/>
              <w:autoSpaceDN w:val="0"/>
              <w:adjustRightInd w:val="0"/>
              <w:rPr>
                <w:i/>
                <w:sz w:val="20"/>
                <w:szCs w:val="20"/>
                <w:lang w:val="ru-RU"/>
              </w:rPr>
            </w:pPr>
            <w:r w:rsidRPr="007079F6">
              <w:rPr>
                <w:i/>
                <w:sz w:val="20"/>
                <w:szCs w:val="20"/>
                <w:lang w:val="ru-RU"/>
              </w:rPr>
              <w:t>Fixes (SDF(s)), if applicable</w:t>
            </w:r>
          </w:p>
        </w:tc>
        <w:tc>
          <w:tcPr>
            <w:tcW w:w="1843" w:type="dxa"/>
          </w:tcPr>
          <w:p w:rsidR="002F0F5C" w:rsidRPr="00C870AF" w:rsidRDefault="002F0F5C" w:rsidP="00C43F8A">
            <w:pPr>
              <w:rPr>
                <w:sz w:val="20"/>
                <w:szCs w:val="20"/>
                <w:lang w:val="sr-Cyrl-CS"/>
              </w:rPr>
            </w:pPr>
          </w:p>
        </w:tc>
        <w:tc>
          <w:tcPr>
            <w:tcW w:w="425" w:type="dxa"/>
            <w:shd w:val="clear" w:color="auto" w:fill="9ACCFF"/>
          </w:tcPr>
          <w:p w:rsidR="002F0F5C" w:rsidRPr="00C870AF" w:rsidRDefault="002F0F5C" w:rsidP="00C43F8A">
            <w:pPr>
              <w:rPr>
                <w:sz w:val="20"/>
                <w:szCs w:val="20"/>
                <w:lang w:val="sr-Cyrl-CS"/>
              </w:rPr>
            </w:pPr>
          </w:p>
        </w:tc>
      </w:tr>
    </w:tbl>
    <w:p w:rsidR="00CB4F79" w:rsidRDefault="00CB4F79"/>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938"/>
        <w:gridCol w:w="1843"/>
        <w:gridCol w:w="425"/>
      </w:tblGrid>
      <w:tr w:rsidR="009A4194" w:rsidRPr="00C870AF" w:rsidTr="007079F6">
        <w:trPr>
          <w:cantSplit/>
        </w:trPr>
        <w:tc>
          <w:tcPr>
            <w:tcW w:w="562" w:type="dxa"/>
            <w:shd w:val="clear" w:color="auto" w:fill="CCECFF"/>
            <w:vAlign w:val="center"/>
          </w:tcPr>
          <w:p w:rsidR="00BD01D9" w:rsidRPr="00C870AF" w:rsidRDefault="00BD01D9" w:rsidP="00C43F8A">
            <w:pPr>
              <w:jc w:val="center"/>
              <w:rPr>
                <w:sz w:val="22"/>
              </w:rPr>
            </w:pPr>
            <w:r w:rsidRPr="00C870AF">
              <w:rPr>
                <w:sz w:val="22"/>
              </w:rPr>
              <w:t>g</w:t>
            </w:r>
            <w:r w:rsidRPr="00C870AF">
              <w:rPr>
                <w:sz w:val="22"/>
                <w:szCs w:val="22"/>
                <w:vertAlign w:val="superscript"/>
                <w:lang w:val="sr-Latn-RS"/>
              </w:rPr>
              <w:t>(</w:t>
            </w:r>
            <w:r w:rsidRPr="00C870AF">
              <w:rPr>
                <w:sz w:val="22"/>
                <w:szCs w:val="22"/>
                <w:vertAlign w:val="superscript"/>
                <w:lang w:val="sr-Cyrl-RS"/>
              </w:rPr>
              <w:t>+</w:t>
            </w:r>
            <w:r w:rsidRPr="00C870AF">
              <w:rPr>
                <w:sz w:val="22"/>
                <w:szCs w:val="22"/>
                <w:vertAlign w:val="superscript"/>
                <w:lang w:val="sr-Latn-RS"/>
              </w:rPr>
              <w:t>)</w:t>
            </w:r>
          </w:p>
        </w:tc>
        <w:tc>
          <w:tcPr>
            <w:tcW w:w="7938" w:type="dxa"/>
            <w:shd w:val="clear" w:color="auto" w:fill="CCECFF"/>
          </w:tcPr>
          <w:p w:rsidR="00BD01D9" w:rsidRPr="00531A9F" w:rsidRDefault="00BD01D9" w:rsidP="00C43F8A">
            <w:pPr>
              <w:rPr>
                <w:sz w:val="20"/>
                <w:szCs w:val="20"/>
                <w:lang w:val="sr-Cyrl-CS"/>
              </w:rPr>
            </w:pPr>
            <w:r w:rsidRPr="00531A9F">
              <w:rPr>
                <w:sz w:val="20"/>
                <w:szCs w:val="20"/>
                <w:lang w:val="sr-Cyrl-CS"/>
              </w:rPr>
              <w:t>Поступак продужавања</w:t>
            </w:r>
          </w:p>
          <w:p w:rsidR="00BD01D9" w:rsidRPr="00531A9F" w:rsidRDefault="00BD01D9" w:rsidP="00C43F8A">
            <w:pPr>
              <w:rPr>
                <w:i/>
                <w:sz w:val="20"/>
                <w:szCs w:val="20"/>
                <w:lang w:val="sr-Cyrl-CS"/>
              </w:rPr>
            </w:pPr>
            <w:r w:rsidRPr="00531A9F">
              <w:rPr>
                <w:i/>
                <w:sz w:val="20"/>
                <w:szCs w:val="20"/>
                <w:lang w:val="sr-Cyrl-CS"/>
              </w:rPr>
              <w:t xml:space="preserve">Go-around </w:t>
            </w:r>
          </w:p>
        </w:tc>
        <w:tc>
          <w:tcPr>
            <w:tcW w:w="1843" w:type="dxa"/>
          </w:tcPr>
          <w:p w:rsidR="00BD01D9" w:rsidRPr="00C870AF" w:rsidRDefault="00BD01D9" w:rsidP="00C43F8A">
            <w:pPr>
              <w:rPr>
                <w:sz w:val="20"/>
                <w:szCs w:val="20"/>
                <w:lang w:val="sr-Cyrl-CS"/>
              </w:rPr>
            </w:pPr>
          </w:p>
        </w:tc>
        <w:tc>
          <w:tcPr>
            <w:tcW w:w="425" w:type="dxa"/>
            <w:vMerge w:val="restart"/>
            <w:shd w:val="clear" w:color="auto" w:fill="9ACCFF"/>
          </w:tcPr>
          <w:p w:rsidR="00BD01D9" w:rsidRPr="00C870AF" w:rsidRDefault="00BD01D9" w:rsidP="00C43F8A">
            <w:pPr>
              <w:rPr>
                <w:sz w:val="20"/>
                <w:szCs w:val="20"/>
                <w:lang w:val="sr-Cyrl-CS"/>
              </w:rPr>
            </w:pPr>
          </w:p>
        </w:tc>
      </w:tr>
      <w:tr w:rsidR="009A4194" w:rsidRPr="00C870AF" w:rsidTr="007079F6">
        <w:trPr>
          <w:cantSplit/>
        </w:trPr>
        <w:tc>
          <w:tcPr>
            <w:tcW w:w="562" w:type="dxa"/>
            <w:shd w:val="clear" w:color="auto" w:fill="CCECFF"/>
            <w:vAlign w:val="center"/>
          </w:tcPr>
          <w:p w:rsidR="00BD01D9" w:rsidRPr="00C870AF" w:rsidRDefault="00BD01D9" w:rsidP="00C43F8A">
            <w:pPr>
              <w:jc w:val="center"/>
              <w:rPr>
                <w:sz w:val="22"/>
              </w:rPr>
            </w:pPr>
            <w:r w:rsidRPr="00C870AF">
              <w:rPr>
                <w:sz w:val="22"/>
                <w:szCs w:val="22"/>
                <w:lang w:val="sr-Latn-RS"/>
              </w:rPr>
              <w:t>h</w:t>
            </w:r>
            <w:r w:rsidRPr="00C870AF">
              <w:rPr>
                <w:sz w:val="22"/>
                <w:szCs w:val="22"/>
                <w:vertAlign w:val="superscript"/>
                <w:lang w:val="sr-Latn-RS"/>
              </w:rPr>
              <w:t>(+)</w:t>
            </w:r>
          </w:p>
        </w:tc>
        <w:tc>
          <w:tcPr>
            <w:tcW w:w="7938" w:type="dxa"/>
            <w:shd w:val="clear" w:color="auto" w:fill="CCECFF"/>
          </w:tcPr>
          <w:p w:rsidR="00BD01D9" w:rsidRPr="00531A9F" w:rsidRDefault="00BD01D9" w:rsidP="00C43F8A">
            <w:pPr>
              <w:rPr>
                <w:sz w:val="20"/>
                <w:szCs w:val="20"/>
                <w:lang w:val="sr-Cyrl-CS"/>
              </w:rPr>
            </w:pPr>
            <w:r w:rsidRPr="00531A9F">
              <w:rPr>
                <w:sz w:val="20"/>
                <w:szCs w:val="20"/>
                <w:lang w:val="sr-Cyrl-CS"/>
              </w:rPr>
              <w:t>Процедура неуспелог прилаза/слетање</w:t>
            </w:r>
          </w:p>
          <w:p w:rsidR="00BD01D9" w:rsidRPr="00531A9F" w:rsidRDefault="00BD01D9" w:rsidP="00C43F8A">
            <w:pPr>
              <w:rPr>
                <w:i/>
                <w:sz w:val="20"/>
                <w:szCs w:val="20"/>
                <w:lang w:val="sr-Cyrl-CS"/>
              </w:rPr>
            </w:pPr>
            <w:r w:rsidRPr="00531A9F">
              <w:rPr>
                <w:i/>
                <w:sz w:val="20"/>
                <w:szCs w:val="20"/>
                <w:lang w:val="sr-Cyrl-CS"/>
              </w:rPr>
              <w:t>Missed approach procedure/landing</w:t>
            </w:r>
          </w:p>
        </w:tc>
        <w:tc>
          <w:tcPr>
            <w:tcW w:w="1843" w:type="dxa"/>
          </w:tcPr>
          <w:p w:rsidR="00BD01D9" w:rsidRPr="00C870AF" w:rsidRDefault="00BD01D9" w:rsidP="00C43F8A">
            <w:pPr>
              <w:rPr>
                <w:sz w:val="20"/>
                <w:szCs w:val="20"/>
                <w:lang w:val="sr-Cyrl-CS"/>
              </w:rPr>
            </w:pPr>
          </w:p>
        </w:tc>
        <w:tc>
          <w:tcPr>
            <w:tcW w:w="425" w:type="dxa"/>
            <w:vMerge/>
            <w:shd w:val="clear" w:color="auto" w:fill="9ACCFF"/>
          </w:tcPr>
          <w:p w:rsidR="00BD01D9" w:rsidRPr="00C870AF" w:rsidRDefault="00BD01D9" w:rsidP="00C43F8A">
            <w:pPr>
              <w:rPr>
                <w:sz w:val="20"/>
                <w:szCs w:val="20"/>
                <w:lang w:val="sr-Cyrl-CS"/>
              </w:rPr>
            </w:pPr>
          </w:p>
        </w:tc>
      </w:tr>
      <w:tr w:rsidR="009A4194" w:rsidRPr="00C870AF" w:rsidTr="007079F6">
        <w:trPr>
          <w:cantSplit/>
        </w:trPr>
        <w:tc>
          <w:tcPr>
            <w:tcW w:w="562" w:type="dxa"/>
            <w:shd w:val="clear" w:color="auto" w:fill="CCECFF"/>
            <w:vAlign w:val="center"/>
          </w:tcPr>
          <w:p w:rsidR="002F0F5C" w:rsidRPr="00C870AF" w:rsidRDefault="002F0F5C" w:rsidP="00C43F8A">
            <w:pPr>
              <w:jc w:val="center"/>
              <w:rPr>
                <w:sz w:val="22"/>
              </w:rPr>
            </w:pPr>
            <w:r w:rsidRPr="00C870AF">
              <w:rPr>
                <w:sz w:val="22"/>
              </w:rPr>
              <w:t>i</w:t>
            </w:r>
          </w:p>
        </w:tc>
        <w:tc>
          <w:tcPr>
            <w:tcW w:w="7938" w:type="dxa"/>
            <w:shd w:val="clear" w:color="auto" w:fill="CCECFF"/>
          </w:tcPr>
          <w:p w:rsidR="009451A1" w:rsidRPr="009451A1" w:rsidRDefault="009451A1" w:rsidP="009451A1">
            <w:pPr>
              <w:rPr>
                <w:sz w:val="20"/>
                <w:szCs w:val="20"/>
                <w:lang w:val="sr-Cyrl-CS"/>
              </w:rPr>
            </w:pPr>
            <w:r w:rsidRPr="009451A1">
              <w:rPr>
                <w:sz w:val="20"/>
                <w:szCs w:val="20"/>
                <w:lang w:val="sr-Cyrl-CS"/>
              </w:rPr>
              <w:t xml:space="preserve">АТС комуникација, процедуре радио-телефоније </w:t>
            </w:r>
          </w:p>
          <w:p w:rsidR="002F0F5C" w:rsidRPr="007079F6" w:rsidRDefault="009451A1" w:rsidP="00C43F8A">
            <w:pPr>
              <w:autoSpaceDE w:val="0"/>
              <w:autoSpaceDN w:val="0"/>
              <w:adjustRightInd w:val="0"/>
              <w:rPr>
                <w:i/>
                <w:sz w:val="20"/>
                <w:szCs w:val="20"/>
                <w:lang w:val="sr-Cyrl-CS"/>
              </w:rPr>
            </w:pPr>
            <w:r w:rsidRPr="007079F6">
              <w:rPr>
                <w:i/>
                <w:sz w:val="20"/>
                <w:szCs w:val="20"/>
                <w:lang w:val="sr-Cyrl-CS"/>
              </w:rPr>
              <w:t>ATS communication, radiotelephony procedures</w:t>
            </w:r>
          </w:p>
        </w:tc>
        <w:tc>
          <w:tcPr>
            <w:tcW w:w="1843" w:type="dxa"/>
          </w:tcPr>
          <w:p w:rsidR="002F0F5C" w:rsidRPr="00C870AF" w:rsidRDefault="002F0F5C" w:rsidP="00C43F8A">
            <w:pPr>
              <w:rPr>
                <w:sz w:val="20"/>
                <w:szCs w:val="20"/>
                <w:lang w:val="sr-Cyrl-CS"/>
              </w:rPr>
            </w:pPr>
          </w:p>
        </w:tc>
        <w:tc>
          <w:tcPr>
            <w:tcW w:w="425" w:type="dxa"/>
            <w:vMerge/>
            <w:shd w:val="clear" w:color="auto" w:fill="9ACCFF"/>
          </w:tcPr>
          <w:p w:rsidR="002F0F5C" w:rsidRPr="00C870AF" w:rsidRDefault="002F0F5C" w:rsidP="00C43F8A">
            <w:pPr>
              <w:rPr>
                <w:sz w:val="20"/>
                <w:szCs w:val="20"/>
                <w:lang w:val="sr-Cyrl-CS"/>
              </w:rPr>
            </w:pPr>
          </w:p>
        </w:tc>
      </w:tr>
    </w:tbl>
    <w:p w:rsidR="00F03996" w:rsidRDefault="00F03996" w:rsidP="00465EA1">
      <w:pPr>
        <w:pStyle w:val="Footer"/>
        <w:jc w:val="center"/>
        <w:rPr>
          <w:sz w:val="4"/>
          <w:szCs w:val="4"/>
          <w:lang w:val="sr-Cyrl-CS"/>
        </w:rPr>
      </w:pPr>
    </w:p>
    <w:p w:rsidR="00F03996" w:rsidRDefault="00F03996" w:rsidP="00465EA1">
      <w:pPr>
        <w:pStyle w:val="Footer"/>
        <w:jc w:val="center"/>
        <w:rPr>
          <w:sz w:val="4"/>
          <w:szCs w:val="4"/>
          <w:lang w:val="sr-Cyrl-CS"/>
        </w:rPr>
      </w:pPr>
    </w:p>
    <w:p w:rsidR="00F03996" w:rsidRDefault="00F03996" w:rsidP="00465EA1">
      <w:pPr>
        <w:pStyle w:val="Footer"/>
        <w:jc w:val="center"/>
        <w:rPr>
          <w:sz w:val="4"/>
          <w:szCs w:val="4"/>
          <w:lang w:val="sr-Cyrl-CS"/>
        </w:rPr>
      </w:pPr>
    </w:p>
    <w:p w:rsidR="00D71B5E" w:rsidRDefault="00D71B5E" w:rsidP="00465EA1">
      <w:pPr>
        <w:pStyle w:val="Footer"/>
        <w:jc w:val="center"/>
        <w:rPr>
          <w:sz w:val="4"/>
          <w:szCs w:val="4"/>
          <w:lang w:val="sr-Cyrl-CS"/>
        </w:rPr>
      </w:pPr>
    </w:p>
    <w:p w:rsidR="00D71B5E" w:rsidRDefault="00D71B5E" w:rsidP="00465EA1">
      <w:pPr>
        <w:pStyle w:val="Footer"/>
        <w:jc w:val="center"/>
        <w:rPr>
          <w:sz w:val="4"/>
          <w:szCs w:val="4"/>
          <w:lang w:val="sr-Cyrl-CS"/>
        </w:rPr>
      </w:pPr>
    </w:p>
    <w:p w:rsidR="00D71B5E" w:rsidRDefault="00D71B5E" w:rsidP="007079F6">
      <w:pPr>
        <w:pStyle w:val="Footer"/>
        <w:rPr>
          <w:sz w:val="4"/>
          <w:szCs w:val="4"/>
          <w:lang w:val="sr-Cyrl-CS"/>
        </w:rPr>
      </w:pPr>
    </w:p>
    <w:p w:rsidR="00D71B5E" w:rsidRDefault="00D71B5E" w:rsidP="00465EA1">
      <w:pPr>
        <w:pStyle w:val="Footer"/>
        <w:jc w:val="center"/>
        <w:rPr>
          <w:sz w:val="4"/>
          <w:szCs w:val="4"/>
          <w:lang w:val="sr-Cyrl-CS"/>
        </w:rPr>
      </w:pPr>
    </w:p>
    <w:p w:rsidR="007553F8" w:rsidRDefault="007553F8" w:rsidP="00DB2C5C">
      <w:pPr>
        <w:pStyle w:val="Footer"/>
        <w:rPr>
          <w:sz w:val="4"/>
          <w:szCs w:val="4"/>
          <w:lang w:val="sr-Cyrl-C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079"/>
        <w:gridCol w:w="1838"/>
        <w:gridCol w:w="425"/>
      </w:tblGrid>
      <w:tr w:rsidR="00CB4F79" w:rsidRPr="00DC4DB4" w:rsidTr="007079F6">
        <w:trPr>
          <w:cantSplit/>
        </w:trPr>
        <w:tc>
          <w:tcPr>
            <w:tcW w:w="10343" w:type="dxa"/>
            <w:gridSpan w:val="3"/>
            <w:shd w:val="clear" w:color="auto" w:fill="9BCCFF"/>
            <w:vAlign w:val="center"/>
          </w:tcPr>
          <w:p w:rsidR="00CB4F79" w:rsidRPr="009A4194" w:rsidRDefault="00CB4F79" w:rsidP="00C43F8A">
            <w:pPr>
              <w:jc w:val="center"/>
              <w:rPr>
                <w:b/>
                <w:bCs/>
                <w:sz w:val="22"/>
                <w:szCs w:val="22"/>
                <w:lang w:val="sr-Cyrl-CS"/>
              </w:rPr>
            </w:pPr>
            <w:r w:rsidRPr="009A4194">
              <w:rPr>
                <w:b/>
                <w:sz w:val="22"/>
                <w:szCs w:val="22"/>
                <w:lang w:val="sr-Cyrl-CS"/>
              </w:rPr>
              <w:t>Део</w:t>
            </w:r>
            <w:r w:rsidRPr="009A4194">
              <w:rPr>
                <w:b/>
                <w:bCs/>
                <w:sz w:val="22"/>
                <w:szCs w:val="22"/>
                <w:lang w:val="sr-Cyrl-CS"/>
              </w:rPr>
              <w:t xml:space="preserve"> 6</w:t>
            </w:r>
            <w:r w:rsidRPr="009A4194">
              <w:rPr>
                <w:b/>
                <w:bCs/>
                <w:sz w:val="22"/>
                <w:szCs w:val="22"/>
                <w:lang w:val="sr-Latn-RS"/>
              </w:rPr>
              <w:t xml:space="preserve"> </w:t>
            </w:r>
            <w:r w:rsidRPr="009A4194">
              <w:rPr>
                <w:b/>
                <w:bCs/>
                <w:sz w:val="22"/>
                <w:szCs w:val="22"/>
                <w:lang w:val="sr-Cyrl-CS"/>
              </w:rPr>
              <w:t xml:space="preserve">(уколико се примењује) </w:t>
            </w:r>
            <w:r w:rsidRPr="00CB4F79">
              <w:rPr>
                <w:b/>
                <w:bCs/>
                <w:sz w:val="22"/>
                <w:szCs w:val="22"/>
                <w:lang w:val="sr-Cyrl-CS"/>
              </w:rPr>
              <w:t>Симулирани отказ мотора</w:t>
            </w:r>
          </w:p>
          <w:p w:rsidR="00CB4F79" w:rsidRPr="009A4194" w:rsidRDefault="00CB4F79" w:rsidP="00C43F8A">
            <w:pPr>
              <w:jc w:val="center"/>
              <w:rPr>
                <w:b/>
                <w:bCs/>
                <w:sz w:val="22"/>
                <w:szCs w:val="22"/>
                <w:lang w:val="sr-Latn-RS"/>
              </w:rPr>
            </w:pPr>
            <w:r w:rsidRPr="009A4194">
              <w:rPr>
                <w:b/>
                <w:sz w:val="22"/>
                <w:szCs w:val="22"/>
                <w:lang w:val="sr-Cyrl-CS"/>
              </w:rPr>
              <w:t xml:space="preserve">(само за вишемоторне авионе) </w:t>
            </w:r>
          </w:p>
          <w:p w:rsidR="00CB4F79" w:rsidRPr="009A4194" w:rsidRDefault="00CB4F79" w:rsidP="00C43F8A">
            <w:pPr>
              <w:jc w:val="center"/>
              <w:rPr>
                <w:bCs/>
                <w:i/>
                <w:sz w:val="20"/>
                <w:szCs w:val="20"/>
                <w:lang w:val="en-GB"/>
              </w:rPr>
            </w:pPr>
            <w:r w:rsidRPr="009A4194">
              <w:rPr>
                <w:i/>
                <w:sz w:val="20"/>
                <w:szCs w:val="20"/>
                <w:lang w:val="en-US"/>
              </w:rPr>
              <w:t>Section</w:t>
            </w:r>
            <w:r w:rsidRPr="009A4194">
              <w:rPr>
                <w:bCs/>
                <w:i/>
                <w:sz w:val="20"/>
                <w:szCs w:val="20"/>
                <w:lang w:val="en-US"/>
              </w:rPr>
              <w:t xml:space="preserve"> 6 (if </w:t>
            </w:r>
            <w:proofErr w:type="gramStart"/>
            <w:r w:rsidRPr="009A4194">
              <w:rPr>
                <w:bCs/>
                <w:i/>
                <w:sz w:val="20"/>
                <w:szCs w:val="20"/>
                <w:lang w:val="en-US"/>
              </w:rPr>
              <w:t xml:space="preserve">applicable) </w:t>
            </w:r>
            <w:r w:rsidRPr="009A4194">
              <w:rPr>
                <w:bCs/>
                <w:i/>
                <w:sz w:val="20"/>
                <w:szCs w:val="20"/>
                <w:lang w:val="en-GB"/>
              </w:rPr>
              <w:t xml:space="preserve"> </w:t>
            </w:r>
            <w:r w:rsidRPr="00CB4F79">
              <w:rPr>
                <w:bCs/>
                <w:i/>
                <w:sz w:val="20"/>
                <w:szCs w:val="20"/>
                <w:lang w:val="en-GB"/>
              </w:rPr>
              <w:t>Simulated</w:t>
            </w:r>
            <w:proofErr w:type="gramEnd"/>
            <w:r w:rsidRPr="00CB4F79">
              <w:rPr>
                <w:bCs/>
                <w:i/>
                <w:sz w:val="20"/>
                <w:szCs w:val="20"/>
                <w:lang w:val="en-GB"/>
              </w:rPr>
              <w:t xml:space="preserve"> engine failure</w:t>
            </w:r>
          </w:p>
          <w:p w:rsidR="00CB4F79" w:rsidRPr="00C42274" w:rsidRDefault="00CB4F79" w:rsidP="007079F6">
            <w:pPr>
              <w:jc w:val="center"/>
              <w:rPr>
                <w:i/>
                <w:sz w:val="18"/>
                <w:szCs w:val="18"/>
              </w:rPr>
            </w:pPr>
            <w:r w:rsidRPr="009A4194">
              <w:rPr>
                <w:bCs/>
                <w:i/>
                <w:sz w:val="20"/>
                <w:szCs w:val="20"/>
                <w:lang w:val="en-GB"/>
              </w:rPr>
              <w:t xml:space="preserve">(multi-engine aeroplanes only) </w:t>
            </w:r>
          </w:p>
        </w:tc>
        <w:tc>
          <w:tcPr>
            <w:tcW w:w="425" w:type="dxa"/>
            <w:vMerge w:val="restart"/>
            <w:shd w:val="clear" w:color="auto" w:fill="9BCCFF"/>
            <w:textDirection w:val="tbRl"/>
            <w:vAlign w:val="center"/>
          </w:tcPr>
          <w:p w:rsidR="00CB4F79" w:rsidRPr="00CB4F79" w:rsidRDefault="006B3F4D">
            <w:pPr>
              <w:autoSpaceDE w:val="0"/>
              <w:autoSpaceDN w:val="0"/>
              <w:adjustRightInd w:val="0"/>
              <w:ind w:left="113" w:right="113"/>
              <w:jc w:val="center"/>
              <w:rPr>
                <w:sz w:val="20"/>
                <w:szCs w:val="20"/>
                <w:lang w:val="en-GB"/>
              </w:rPr>
            </w:pPr>
            <w:r w:rsidRPr="006B3F4D">
              <w:rPr>
                <w:sz w:val="20"/>
                <w:szCs w:val="20"/>
                <w:lang w:val="en-GB"/>
              </w:rPr>
              <w:t xml:space="preserve">Попуњава испитивач / </w:t>
            </w:r>
            <w:r w:rsidRPr="007079F6">
              <w:rPr>
                <w:i/>
                <w:sz w:val="20"/>
                <w:szCs w:val="20"/>
                <w:lang w:val="en-GB"/>
              </w:rPr>
              <w:t xml:space="preserve">to be fulfilled by examiner  </w:t>
            </w:r>
          </w:p>
        </w:tc>
      </w:tr>
      <w:tr w:rsidR="00DB2C5C" w:rsidRPr="00DC4DB4" w:rsidTr="007079F6">
        <w:trPr>
          <w:cantSplit/>
        </w:trPr>
        <w:tc>
          <w:tcPr>
            <w:tcW w:w="426" w:type="dxa"/>
            <w:shd w:val="clear" w:color="auto" w:fill="CCECFF"/>
            <w:vAlign w:val="center"/>
          </w:tcPr>
          <w:p w:rsidR="00DB2C5C" w:rsidRPr="00EC5452" w:rsidRDefault="00DB2C5C" w:rsidP="00C43F8A">
            <w:pPr>
              <w:numPr>
                <w:ilvl w:val="0"/>
                <w:numId w:val="23"/>
              </w:numPr>
              <w:ind w:left="0" w:firstLine="0"/>
              <w:jc w:val="center"/>
              <w:rPr>
                <w:sz w:val="22"/>
                <w:lang w:val="sr-Cyrl-CS"/>
              </w:rPr>
            </w:pPr>
          </w:p>
        </w:tc>
        <w:tc>
          <w:tcPr>
            <w:tcW w:w="8079" w:type="dxa"/>
            <w:shd w:val="clear" w:color="auto" w:fill="CCECFF"/>
          </w:tcPr>
          <w:p w:rsidR="00DB2C5C" w:rsidRPr="00C870AF" w:rsidRDefault="00DB2C5C" w:rsidP="00C43F8A">
            <w:pPr>
              <w:autoSpaceDE w:val="0"/>
              <w:autoSpaceDN w:val="0"/>
              <w:adjustRightInd w:val="0"/>
              <w:rPr>
                <w:sz w:val="20"/>
                <w:szCs w:val="20"/>
                <w:lang w:val="sr-Cyrl-CS"/>
              </w:rPr>
            </w:pPr>
            <w:r w:rsidRPr="00C870AF">
              <w:rPr>
                <w:sz w:val="20"/>
                <w:szCs w:val="20"/>
                <w:lang w:val="sr-Cyrl-CS"/>
              </w:rPr>
              <w:t>Симулира</w:t>
            </w:r>
            <w:r w:rsidRPr="00C870AF">
              <w:rPr>
                <w:sz w:val="20"/>
                <w:szCs w:val="20"/>
                <w:lang w:val="sr-Cyrl-RS"/>
              </w:rPr>
              <w:t>н</w:t>
            </w:r>
            <w:r w:rsidRPr="00C870AF">
              <w:rPr>
                <w:sz w:val="20"/>
                <w:szCs w:val="20"/>
                <w:lang w:val="sr-Cyrl-CS"/>
              </w:rPr>
              <w:t>и отказ мотора након полетања или продужавања</w:t>
            </w:r>
          </w:p>
          <w:p w:rsidR="00DB2C5C" w:rsidRPr="00C870AF" w:rsidRDefault="00DB2C5C" w:rsidP="00C43F8A">
            <w:pPr>
              <w:autoSpaceDE w:val="0"/>
              <w:autoSpaceDN w:val="0"/>
              <w:adjustRightInd w:val="0"/>
              <w:rPr>
                <w:i/>
                <w:sz w:val="18"/>
                <w:szCs w:val="18"/>
              </w:rPr>
            </w:pPr>
            <w:r w:rsidRPr="00C870AF">
              <w:rPr>
                <w:i/>
                <w:sz w:val="18"/>
                <w:szCs w:val="18"/>
              </w:rPr>
              <w:t>Simulated engine failure after take-off or on go-around</w:t>
            </w:r>
          </w:p>
        </w:tc>
        <w:tc>
          <w:tcPr>
            <w:tcW w:w="1838" w:type="dxa"/>
          </w:tcPr>
          <w:p w:rsidR="00DB2C5C" w:rsidRPr="00DC4DB4" w:rsidRDefault="00DB2C5C" w:rsidP="00C43F8A">
            <w:pPr>
              <w:rPr>
                <w:sz w:val="20"/>
                <w:szCs w:val="20"/>
                <w:lang w:val="sr-Cyrl-CS"/>
              </w:rPr>
            </w:pPr>
          </w:p>
        </w:tc>
        <w:tc>
          <w:tcPr>
            <w:tcW w:w="425" w:type="dxa"/>
            <w:vMerge/>
            <w:shd w:val="clear" w:color="auto" w:fill="9BCCFF"/>
          </w:tcPr>
          <w:p w:rsidR="00DB2C5C" w:rsidRPr="00DC4DB4" w:rsidRDefault="00DB2C5C" w:rsidP="00C43F8A">
            <w:pPr>
              <w:rPr>
                <w:sz w:val="20"/>
                <w:szCs w:val="20"/>
                <w:lang w:val="sr-Cyrl-CS"/>
              </w:rPr>
            </w:pPr>
          </w:p>
        </w:tc>
      </w:tr>
      <w:tr w:rsidR="00DB2C5C" w:rsidRPr="00DC4DB4" w:rsidTr="007079F6">
        <w:trPr>
          <w:cantSplit/>
        </w:trPr>
        <w:tc>
          <w:tcPr>
            <w:tcW w:w="426" w:type="dxa"/>
            <w:shd w:val="clear" w:color="auto" w:fill="CCECFF"/>
            <w:vAlign w:val="center"/>
          </w:tcPr>
          <w:p w:rsidR="00DB2C5C" w:rsidRPr="00EC5452" w:rsidRDefault="00DB2C5C" w:rsidP="00C43F8A">
            <w:pPr>
              <w:numPr>
                <w:ilvl w:val="0"/>
                <w:numId w:val="23"/>
              </w:numPr>
              <w:ind w:left="0" w:firstLine="0"/>
              <w:jc w:val="center"/>
              <w:rPr>
                <w:sz w:val="22"/>
                <w:lang w:val="sr-Cyrl-CS"/>
              </w:rPr>
            </w:pPr>
          </w:p>
        </w:tc>
        <w:tc>
          <w:tcPr>
            <w:tcW w:w="8079" w:type="dxa"/>
            <w:shd w:val="clear" w:color="auto" w:fill="CCECFF"/>
          </w:tcPr>
          <w:p w:rsidR="00DB2C5C" w:rsidRPr="00C870AF" w:rsidRDefault="00DB2C5C" w:rsidP="00C43F8A">
            <w:pPr>
              <w:autoSpaceDE w:val="0"/>
              <w:autoSpaceDN w:val="0"/>
              <w:adjustRightInd w:val="0"/>
              <w:rPr>
                <w:i/>
                <w:sz w:val="18"/>
                <w:szCs w:val="18"/>
              </w:rPr>
            </w:pPr>
            <w:r w:rsidRPr="00C870AF">
              <w:rPr>
                <w:sz w:val="20"/>
                <w:szCs w:val="20"/>
                <w:lang w:val="sr-Cyrl-BA"/>
              </w:rPr>
              <w:t>Асиметрични прилаз, продужавање и процедура неуспелог прилаза са отказом мотора</w:t>
            </w:r>
          </w:p>
          <w:p w:rsidR="00DB2C5C" w:rsidRPr="00C870AF" w:rsidRDefault="00CB4F79" w:rsidP="00C43F8A">
            <w:pPr>
              <w:autoSpaceDE w:val="0"/>
              <w:autoSpaceDN w:val="0"/>
              <w:adjustRightInd w:val="0"/>
              <w:rPr>
                <w:i/>
                <w:sz w:val="18"/>
                <w:szCs w:val="18"/>
              </w:rPr>
            </w:pPr>
            <w:r w:rsidRPr="00CB4F79">
              <w:rPr>
                <w:i/>
                <w:sz w:val="18"/>
                <w:szCs w:val="18"/>
              </w:rPr>
              <w:t xml:space="preserve">Asymmetric approach, </w:t>
            </w:r>
            <w:r w:rsidRPr="00C870AF">
              <w:rPr>
                <w:i/>
                <w:sz w:val="18"/>
                <w:szCs w:val="18"/>
              </w:rPr>
              <w:t>go-around</w:t>
            </w:r>
            <w:r>
              <w:rPr>
                <w:i/>
                <w:sz w:val="18"/>
                <w:szCs w:val="18"/>
                <w:lang w:val="sr-Cyrl-BA"/>
              </w:rPr>
              <w:t xml:space="preserve"> </w:t>
            </w:r>
            <w:r w:rsidRPr="00CB4F79">
              <w:rPr>
                <w:i/>
                <w:sz w:val="18"/>
                <w:szCs w:val="18"/>
              </w:rPr>
              <w:t>and missed approach procedure with engine failure</w:t>
            </w:r>
          </w:p>
        </w:tc>
        <w:tc>
          <w:tcPr>
            <w:tcW w:w="1838" w:type="dxa"/>
          </w:tcPr>
          <w:p w:rsidR="00DB2C5C" w:rsidRPr="00DC4DB4" w:rsidRDefault="00DB2C5C" w:rsidP="00C43F8A">
            <w:pPr>
              <w:rPr>
                <w:sz w:val="20"/>
                <w:szCs w:val="20"/>
                <w:lang w:val="sr-Cyrl-CS"/>
              </w:rPr>
            </w:pPr>
          </w:p>
        </w:tc>
        <w:tc>
          <w:tcPr>
            <w:tcW w:w="425" w:type="dxa"/>
            <w:vMerge/>
            <w:shd w:val="clear" w:color="auto" w:fill="9BCCFF"/>
          </w:tcPr>
          <w:p w:rsidR="00DB2C5C" w:rsidRPr="00DC4DB4" w:rsidRDefault="00DB2C5C" w:rsidP="00C43F8A">
            <w:pPr>
              <w:rPr>
                <w:sz w:val="20"/>
                <w:szCs w:val="20"/>
                <w:lang w:val="sr-Cyrl-CS"/>
              </w:rPr>
            </w:pPr>
          </w:p>
        </w:tc>
      </w:tr>
      <w:tr w:rsidR="00DB2C5C" w:rsidRPr="00DC4DB4" w:rsidTr="007079F6">
        <w:trPr>
          <w:cantSplit/>
          <w:trHeight w:val="467"/>
        </w:trPr>
        <w:tc>
          <w:tcPr>
            <w:tcW w:w="426" w:type="dxa"/>
            <w:shd w:val="clear" w:color="auto" w:fill="CCECFF"/>
            <w:vAlign w:val="center"/>
          </w:tcPr>
          <w:p w:rsidR="00DB2C5C" w:rsidRPr="00EC5452" w:rsidRDefault="00DB2C5C" w:rsidP="00C43F8A">
            <w:pPr>
              <w:numPr>
                <w:ilvl w:val="0"/>
                <w:numId w:val="23"/>
              </w:numPr>
              <w:ind w:left="0" w:firstLine="0"/>
              <w:jc w:val="center"/>
              <w:rPr>
                <w:sz w:val="22"/>
                <w:lang w:val="sr-Cyrl-CS"/>
              </w:rPr>
            </w:pPr>
          </w:p>
        </w:tc>
        <w:tc>
          <w:tcPr>
            <w:tcW w:w="8079" w:type="dxa"/>
            <w:shd w:val="clear" w:color="auto" w:fill="CCECFF"/>
          </w:tcPr>
          <w:p w:rsidR="00CB4F79" w:rsidRPr="00CB4F79" w:rsidRDefault="00DB2C5C" w:rsidP="00CB4F79">
            <w:pPr>
              <w:autoSpaceDE w:val="0"/>
              <w:autoSpaceDN w:val="0"/>
              <w:adjustRightInd w:val="0"/>
              <w:rPr>
                <w:i/>
                <w:sz w:val="18"/>
                <w:szCs w:val="18"/>
              </w:rPr>
            </w:pPr>
            <w:r w:rsidRPr="00C870AF">
              <w:rPr>
                <w:sz w:val="20"/>
                <w:szCs w:val="20"/>
                <w:lang w:val="sr-Cyrl-BA"/>
              </w:rPr>
              <w:t xml:space="preserve">Прилаз и слетање са једним симулираним отказом мотора </w:t>
            </w:r>
          </w:p>
          <w:p w:rsidR="00DB2C5C" w:rsidRPr="00C870AF" w:rsidRDefault="00CB4F79" w:rsidP="00CB4F79">
            <w:pPr>
              <w:autoSpaceDE w:val="0"/>
              <w:autoSpaceDN w:val="0"/>
              <w:adjustRightInd w:val="0"/>
              <w:rPr>
                <w:i/>
                <w:sz w:val="18"/>
                <w:szCs w:val="18"/>
              </w:rPr>
            </w:pPr>
            <w:r w:rsidRPr="00CB4F79">
              <w:rPr>
                <w:i/>
                <w:sz w:val="18"/>
                <w:szCs w:val="18"/>
              </w:rPr>
              <w:t>Approach and landing with one simulated engine failure</w:t>
            </w:r>
          </w:p>
        </w:tc>
        <w:tc>
          <w:tcPr>
            <w:tcW w:w="1838" w:type="dxa"/>
          </w:tcPr>
          <w:p w:rsidR="00DB2C5C" w:rsidRPr="00DC4DB4" w:rsidRDefault="00DB2C5C" w:rsidP="00C43F8A">
            <w:pPr>
              <w:rPr>
                <w:sz w:val="20"/>
                <w:szCs w:val="20"/>
                <w:lang w:val="sr-Cyrl-CS"/>
              </w:rPr>
            </w:pPr>
          </w:p>
        </w:tc>
        <w:tc>
          <w:tcPr>
            <w:tcW w:w="425" w:type="dxa"/>
            <w:vMerge/>
            <w:shd w:val="clear" w:color="auto" w:fill="9BCCFF"/>
          </w:tcPr>
          <w:p w:rsidR="00DB2C5C" w:rsidRPr="00DC4DB4" w:rsidRDefault="00DB2C5C" w:rsidP="00C43F8A">
            <w:pPr>
              <w:rPr>
                <w:sz w:val="20"/>
                <w:szCs w:val="20"/>
                <w:lang w:val="sr-Cyrl-CS"/>
              </w:rPr>
            </w:pPr>
          </w:p>
        </w:tc>
      </w:tr>
      <w:tr w:rsidR="00DB2C5C" w:rsidRPr="00DC4DB4" w:rsidTr="007079F6">
        <w:trPr>
          <w:cantSplit/>
          <w:trHeight w:val="54"/>
        </w:trPr>
        <w:tc>
          <w:tcPr>
            <w:tcW w:w="426" w:type="dxa"/>
            <w:shd w:val="clear" w:color="auto" w:fill="CCECFF"/>
            <w:vAlign w:val="center"/>
          </w:tcPr>
          <w:p w:rsidR="00DB2C5C" w:rsidRPr="00EC5452" w:rsidRDefault="00DB2C5C" w:rsidP="00C43F8A">
            <w:pPr>
              <w:numPr>
                <w:ilvl w:val="0"/>
                <w:numId w:val="23"/>
              </w:numPr>
              <w:ind w:left="0" w:firstLine="0"/>
              <w:jc w:val="center"/>
              <w:rPr>
                <w:sz w:val="22"/>
                <w:lang w:val="sr-Cyrl-CS"/>
              </w:rPr>
            </w:pPr>
          </w:p>
        </w:tc>
        <w:tc>
          <w:tcPr>
            <w:tcW w:w="8079" w:type="dxa"/>
            <w:shd w:val="clear" w:color="auto" w:fill="CCECFF"/>
          </w:tcPr>
          <w:p w:rsidR="00DB2C5C" w:rsidRPr="00C870AF" w:rsidRDefault="00DB2C5C" w:rsidP="00C43F8A">
            <w:pPr>
              <w:rPr>
                <w:i/>
                <w:sz w:val="20"/>
                <w:szCs w:val="20"/>
                <w:lang w:val="sr-Cyrl-CS"/>
              </w:rPr>
            </w:pPr>
            <w:r w:rsidRPr="00C870AF">
              <w:rPr>
                <w:sz w:val="20"/>
                <w:szCs w:val="20"/>
                <w:lang w:val="sr-Cyrl-CS"/>
              </w:rPr>
              <w:t>АТС комуникација, процедуре радио-телефоније</w:t>
            </w:r>
            <w:r w:rsidRPr="00C870AF">
              <w:rPr>
                <w:i/>
                <w:sz w:val="20"/>
                <w:szCs w:val="20"/>
                <w:lang w:val="sr-Cyrl-CS"/>
              </w:rPr>
              <w:t xml:space="preserve"> </w:t>
            </w:r>
          </w:p>
          <w:p w:rsidR="00DB2C5C" w:rsidRPr="00C870AF" w:rsidRDefault="00CB4F79" w:rsidP="00C43F8A">
            <w:pPr>
              <w:rPr>
                <w:i/>
                <w:sz w:val="18"/>
                <w:szCs w:val="18"/>
                <w:lang w:val="sr-Cyrl-CS"/>
              </w:rPr>
            </w:pPr>
            <w:r w:rsidRPr="00CB4F79">
              <w:rPr>
                <w:i/>
                <w:sz w:val="18"/>
                <w:szCs w:val="18"/>
              </w:rPr>
              <w:t>ATS communication, radiotelephony procedures</w:t>
            </w:r>
          </w:p>
        </w:tc>
        <w:tc>
          <w:tcPr>
            <w:tcW w:w="1838" w:type="dxa"/>
          </w:tcPr>
          <w:p w:rsidR="00DB2C5C" w:rsidRPr="00DC4DB4" w:rsidRDefault="00DB2C5C" w:rsidP="00C43F8A">
            <w:pPr>
              <w:rPr>
                <w:sz w:val="20"/>
                <w:szCs w:val="20"/>
                <w:lang w:val="sr-Cyrl-CS"/>
              </w:rPr>
            </w:pPr>
          </w:p>
        </w:tc>
        <w:tc>
          <w:tcPr>
            <w:tcW w:w="425" w:type="dxa"/>
            <w:vMerge/>
            <w:shd w:val="clear" w:color="auto" w:fill="9BCCFF"/>
          </w:tcPr>
          <w:p w:rsidR="00DB2C5C" w:rsidRPr="00DC4DB4" w:rsidRDefault="00DB2C5C" w:rsidP="00C43F8A">
            <w:pPr>
              <w:rPr>
                <w:sz w:val="20"/>
                <w:szCs w:val="20"/>
                <w:lang w:val="sr-Cyrl-CS"/>
              </w:rPr>
            </w:pPr>
          </w:p>
        </w:tc>
      </w:tr>
      <w:tr w:rsidR="00DB2C5C" w:rsidRPr="00DC4DB4" w:rsidTr="007079F6">
        <w:trPr>
          <w:cantSplit/>
          <w:trHeight w:val="60"/>
        </w:trPr>
        <w:tc>
          <w:tcPr>
            <w:tcW w:w="10343" w:type="dxa"/>
            <w:gridSpan w:val="3"/>
            <w:shd w:val="clear" w:color="auto" w:fill="9BCCFF"/>
            <w:vAlign w:val="center"/>
          </w:tcPr>
          <w:p w:rsidR="00DB2C5C" w:rsidRPr="00C870AF" w:rsidRDefault="00DB2C5C" w:rsidP="00C43F8A">
            <w:pPr>
              <w:jc w:val="both"/>
              <w:rPr>
                <w:sz w:val="20"/>
                <w:szCs w:val="20"/>
                <w:lang w:val="sr-Cyrl-BA"/>
              </w:rPr>
            </w:pPr>
            <w:r w:rsidRPr="00C870AF">
              <w:rPr>
                <w:sz w:val="20"/>
                <w:szCs w:val="20"/>
                <w:lang w:val="sr-Cyrl-BA"/>
              </w:rPr>
              <w:t>(°) Мора да се изведе само на основу показивања инструмената.</w:t>
            </w:r>
          </w:p>
          <w:p w:rsidR="00DB2C5C" w:rsidRPr="00C870AF" w:rsidRDefault="00DB2C5C" w:rsidP="00C43F8A">
            <w:pPr>
              <w:jc w:val="both"/>
              <w:rPr>
                <w:i/>
                <w:sz w:val="20"/>
                <w:szCs w:val="20"/>
                <w:lang w:val="sr-Cyrl-BA"/>
              </w:rPr>
            </w:pPr>
            <w:r w:rsidRPr="00C870AF">
              <w:rPr>
                <w:sz w:val="20"/>
                <w:szCs w:val="20"/>
                <w:lang w:val="sr-Cyrl-BA"/>
              </w:rPr>
              <w:t xml:space="preserve">      </w:t>
            </w:r>
            <w:r w:rsidR="006B3F4D" w:rsidRPr="006B3F4D">
              <w:rPr>
                <w:i/>
                <w:sz w:val="20"/>
                <w:szCs w:val="20"/>
                <w:lang w:val="sr-Cyrl-BA"/>
              </w:rPr>
              <w:t>Must be performed solely based on instrument indications.</w:t>
            </w:r>
          </w:p>
          <w:p w:rsidR="00DB2C5C" w:rsidRPr="00C870AF" w:rsidRDefault="00DB2C5C" w:rsidP="00C43F8A">
            <w:pPr>
              <w:jc w:val="both"/>
              <w:rPr>
                <w:sz w:val="20"/>
                <w:szCs w:val="20"/>
                <w:lang w:val="sr-Cyrl-BA"/>
              </w:rPr>
            </w:pPr>
            <w:r w:rsidRPr="00C870AF">
              <w:rPr>
                <w:sz w:val="20"/>
                <w:szCs w:val="20"/>
                <w:lang w:val="sr-Cyrl-BA"/>
              </w:rPr>
              <w:t>(*) Може да буде изведено на FFS, FTD 2/3 или FNPT II.</w:t>
            </w:r>
          </w:p>
          <w:p w:rsidR="00DB2C5C" w:rsidRPr="00C870AF" w:rsidRDefault="00DB2C5C" w:rsidP="00C43F8A">
            <w:pPr>
              <w:jc w:val="both"/>
              <w:rPr>
                <w:i/>
                <w:sz w:val="20"/>
                <w:szCs w:val="20"/>
                <w:lang w:val="sr-Cyrl-BA"/>
              </w:rPr>
            </w:pPr>
            <w:r w:rsidRPr="00C870AF">
              <w:rPr>
                <w:sz w:val="20"/>
                <w:szCs w:val="20"/>
                <w:lang w:val="sr-Cyrl-BA"/>
              </w:rPr>
              <w:t xml:space="preserve">     </w:t>
            </w:r>
            <w:r w:rsidR="006B3F4D">
              <w:rPr>
                <w:lang w:val="sr-Cyrl-BA"/>
              </w:rPr>
              <w:t xml:space="preserve"> </w:t>
            </w:r>
            <w:r w:rsidRPr="00C870AF">
              <w:rPr>
                <w:i/>
                <w:sz w:val="20"/>
                <w:szCs w:val="20"/>
                <w:lang w:val="sr-Cyrl-BA"/>
              </w:rPr>
              <w:t>May be performed in an FFS, FTD 2/3 or FNPT II.</w:t>
            </w:r>
          </w:p>
          <w:p w:rsidR="00DB2C5C" w:rsidRPr="00C870AF" w:rsidRDefault="00DB2C5C" w:rsidP="00C43F8A">
            <w:pPr>
              <w:jc w:val="both"/>
              <w:rPr>
                <w:sz w:val="20"/>
                <w:szCs w:val="20"/>
                <w:lang w:val="sr-Cyrl-BA"/>
              </w:rPr>
            </w:pPr>
            <w:r w:rsidRPr="00C870AF">
              <w:rPr>
                <w:sz w:val="20"/>
                <w:szCs w:val="20"/>
                <w:lang w:val="sr-Cyrl-BA"/>
              </w:rPr>
              <w:t>(+) Може да буде изведено у секцији 5 или секцији 6.</w:t>
            </w:r>
          </w:p>
          <w:p w:rsidR="00DB2C5C" w:rsidRPr="00C870AF" w:rsidRDefault="00DB2C5C" w:rsidP="00C43F8A">
            <w:pPr>
              <w:jc w:val="both"/>
              <w:rPr>
                <w:i/>
                <w:sz w:val="20"/>
                <w:szCs w:val="20"/>
                <w:lang w:val="sr-Cyrl-BA"/>
              </w:rPr>
            </w:pPr>
            <w:r w:rsidRPr="00C870AF">
              <w:rPr>
                <w:i/>
                <w:sz w:val="20"/>
                <w:szCs w:val="20"/>
                <w:lang w:val="sr-Cyrl-BA"/>
              </w:rPr>
              <w:t xml:space="preserve">     </w:t>
            </w:r>
            <w:r w:rsidR="006B3F4D">
              <w:rPr>
                <w:i/>
                <w:sz w:val="20"/>
                <w:szCs w:val="20"/>
                <w:lang w:val="sr-Cyrl-BA"/>
              </w:rPr>
              <w:t xml:space="preserve"> </w:t>
            </w:r>
            <w:r w:rsidRPr="00C870AF">
              <w:rPr>
                <w:i/>
                <w:sz w:val="20"/>
                <w:szCs w:val="20"/>
                <w:lang w:val="sr-Cyrl-BA"/>
              </w:rPr>
              <w:t>May be performed in either Section 5 or Section 6.</w:t>
            </w:r>
          </w:p>
          <w:p w:rsidR="00DB2C5C" w:rsidRPr="00C870AF" w:rsidRDefault="00DB2C5C" w:rsidP="00C43F8A">
            <w:pPr>
              <w:jc w:val="both"/>
              <w:rPr>
                <w:sz w:val="20"/>
                <w:szCs w:val="20"/>
                <w:lang w:val="sr-Cyrl-BA"/>
              </w:rPr>
            </w:pPr>
            <w:r w:rsidRPr="00C870AF">
              <w:rPr>
                <w:sz w:val="20"/>
                <w:szCs w:val="20"/>
                <w:lang w:val="sr-Cyrl-BA"/>
              </w:rPr>
              <w:t>(++) За стицање или одржавање PBN права, један прилаз из секције 4 или 5 мора бити RNP APCH. Ако не постоје услови за извођење RNP APCH, тада прилаз мора бити изведен на одговарајуће опремљеном уређају за симулирање летења (FSTD)</w:t>
            </w:r>
          </w:p>
          <w:p w:rsidR="00DB2C5C" w:rsidRPr="00C870AF" w:rsidRDefault="006B3F4D" w:rsidP="00C43F8A">
            <w:pPr>
              <w:jc w:val="both"/>
              <w:rPr>
                <w:i/>
                <w:sz w:val="20"/>
                <w:szCs w:val="20"/>
                <w:lang w:val="sr-Cyrl-BA"/>
              </w:rPr>
            </w:pPr>
            <w:r w:rsidRPr="006B3F4D">
              <w:rPr>
                <w:i/>
                <w:sz w:val="20"/>
                <w:szCs w:val="20"/>
                <w:lang w:val="sr-Cyrl-BA"/>
              </w:rPr>
              <w:t>To obtain or maintain PBN privileges, one approach from Section 4 or 5 must be an RNP APCH. If conditions do not allow for the execution of an RNP APCH, the approach must be performed on an appropriately equipped flight simulation training device (FSTD).</w:t>
            </w:r>
          </w:p>
        </w:tc>
        <w:tc>
          <w:tcPr>
            <w:tcW w:w="425" w:type="dxa"/>
            <w:vMerge/>
            <w:shd w:val="clear" w:color="auto" w:fill="9BCCFF"/>
          </w:tcPr>
          <w:p w:rsidR="00DB2C5C" w:rsidRPr="00DC4DB4" w:rsidRDefault="00DB2C5C" w:rsidP="00C43F8A">
            <w:pPr>
              <w:rPr>
                <w:sz w:val="20"/>
                <w:szCs w:val="20"/>
                <w:lang w:val="sr-Cyrl-CS"/>
              </w:rPr>
            </w:pPr>
          </w:p>
        </w:tc>
      </w:tr>
      <w:tr w:rsidR="00DB2C5C" w:rsidRPr="00DC4DB4" w:rsidTr="007079F6">
        <w:trPr>
          <w:cantSplit/>
          <w:trHeight w:val="133"/>
        </w:trPr>
        <w:tc>
          <w:tcPr>
            <w:tcW w:w="10343" w:type="dxa"/>
            <w:gridSpan w:val="3"/>
            <w:shd w:val="clear" w:color="auto" w:fill="CCECFF"/>
            <w:vAlign w:val="center"/>
          </w:tcPr>
          <w:p w:rsidR="00DB2C5C" w:rsidRPr="007079F6" w:rsidRDefault="00DB2C5C" w:rsidP="00C43F8A">
            <w:pPr>
              <w:autoSpaceDE w:val="0"/>
              <w:autoSpaceDN w:val="0"/>
              <w:adjustRightInd w:val="0"/>
              <w:rPr>
                <w:sz w:val="20"/>
                <w:szCs w:val="20"/>
                <w:lang w:val="en-GB" w:eastAsia="sr-Latn-RS"/>
              </w:rPr>
            </w:pPr>
            <w:proofErr w:type="gramStart"/>
            <w:r w:rsidRPr="007079F6">
              <w:rPr>
                <w:sz w:val="20"/>
                <w:szCs w:val="20"/>
                <w:lang w:val="en-GB" w:eastAsia="sr-Latn-RS"/>
              </w:rPr>
              <w:t>Напомене:</w:t>
            </w:r>
            <w:r w:rsidRPr="007079F6">
              <w:rPr>
                <w:i/>
                <w:sz w:val="20"/>
                <w:szCs w:val="20"/>
                <w:lang w:val="en-GB" w:eastAsia="sr-Latn-RS"/>
              </w:rPr>
              <w:t>Notes</w:t>
            </w:r>
            <w:proofErr w:type="gramEnd"/>
            <w:r w:rsidRPr="007079F6">
              <w:rPr>
                <w:i/>
                <w:sz w:val="20"/>
                <w:szCs w:val="20"/>
                <w:lang w:val="en-GB" w:eastAsia="sr-Latn-RS"/>
              </w:rPr>
              <w:t>:</w:t>
            </w:r>
          </w:p>
          <w:p w:rsidR="00DB2C5C" w:rsidRPr="007079F6" w:rsidRDefault="00DB2C5C" w:rsidP="00C43F8A">
            <w:pPr>
              <w:autoSpaceDE w:val="0"/>
              <w:autoSpaceDN w:val="0"/>
              <w:adjustRightInd w:val="0"/>
              <w:rPr>
                <w:i/>
                <w:iCs/>
                <w:sz w:val="20"/>
                <w:szCs w:val="20"/>
                <w:lang w:val="en-GB" w:eastAsia="sr-Latn-RS"/>
              </w:rPr>
            </w:pPr>
            <w:r w:rsidRPr="007079F6">
              <w:rPr>
                <w:sz w:val="20"/>
                <w:szCs w:val="20"/>
                <w:lang w:val="en-GB" w:eastAsia="sr-Latn-RS"/>
              </w:rPr>
              <w:t>Стандарди успешног полагања/</w:t>
            </w:r>
            <w:r w:rsidRPr="007079F6">
              <w:rPr>
                <w:i/>
                <w:iCs/>
                <w:sz w:val="20"/>
                <w:szCs w:val="20"/>
                <w:lang w:val="en-GB" w:eastAsia="sr-Latn-RS"/>
              </w:rPr>
              <w:t xml:space="preserve"> Pass marks</w:t>
            </w:r>
          </w:p>
          <w:p w:rsidR="00DB2C5C" w:rsidRPr="007079F6" w:rsidRDefault="00DB2C5C" w:rsidP="00C43F8A">
            <w:pPr>
              <w:autoSpaceDE w:val="0"/>
              <w:autoSpaceDN w:val="0"/>
              <w:adjustRightInd w:val="0"/>
              <w:jc w:val="both"/>
              <w:rPr>
                <w:sz w:val="20"/>
                <w:szCs w:val="20"/>
                <w:lang w:val="en-GB" w:eastAsia="sr-Latn-RS"/>
              </w:rPr>
            </w:pPr>
            <w:r w:rsidRPr="007079F6">
              <w:rPr>
                <w:sz w:val="20"/>
                <w:szCs w:val="20"/>
                <w:lang w:val="en-GB" w:eastAsia="sr-Latn-RS"/>
              </w:rPr>
              <w:t>1) Практичан испит је подељен на различите секције које представљају све различите фазе лета које одговарају категорији ваздухоплова на којој се лети.</w:t>
            </w:r>
          </w:p>
          <w:p w:rsidR="00DB2C5C" w:rsidRPr="007079F6" w:rsidRDefault="00DB2C5C" w:rsidP="00C43F8A">
            <w:pPr>
              <w:autoSpaceDE w:val="0"/>
              <w:autoSpaceDN w:val="0"/>
              <w:adjustRightInd w:val="0"/>
              <w:jc w:val="both"/>
              <w:rPr>
                <w:sz w:val="20"/>
                <w:szCs w:val="20"/>
                <w:lang w:val="en-GB" w:eastAsia="sr-Latn-RS"/>
              </w:rPr>
            </w:pPr>
            <w:r w:rsidRPr="006B3F4D">
              <w:rPr>
                <w:i/>
                <w:sz w:val="20"/>
                <w:szCs w:val="20"/>
                <w:lang w:val="en-GB" w:eastAsia="sr-Latn-RS"/>
              </w:rPr>
              <w:t>(1) The skill test is divided into different sections, representing all the different phases of flight appropriate to the category of aircraft flown.</w:t>
            </w:r>
          </w:p>
          <w:p w:rsidR="00DB2C5C" w:rsidRPr="007079F6" w:rsidRDefault="00DB2C5C" w:rsidP="00C43F8A">
            <w:pPr>
              <w:autoSpaceDE w:val="0"/>
              <w:autoSpaceDN w:val="0"/>
              <w:adjustRightInd w:val="0"/>
              <w:jc w:val="both"/>
              <w:rPr>
                <w:sz w:val="20"/>
                <w:szCs w:val="20"/>
                <w:lang w:val="en-GB" w:eastAsia="sr-Latn-RS"/>
              </w:rPr>
            </w:pPr>
            <w:r w:rsidRPr="007079F6">
              <w:rPr>
                <w:sz w:val="20"/>
                <w:szCs w:val="20"/>
                <w:lang w:val="en-GB" w:eastAsia="sr-Latn-RS"/>
              </w:rPr>
              <w:t>2) Ако кандидат не положи било коју тачку из једне секције, сматра се да није положио целу ту секцију. Ако кандидат не положи једну секцију, он мора поново да полаже само ту секцију. Ако кандидат не положи више од једне секције, сматра се да није положио цео испит.</w:t>
            </w:r>
          </w:p>
          <w:p w:rsidR="00DB2C5C" w:rsidRPr="006B3F4D" w:rsidRDefault="00DB2C5C" w:rsidP="00C43F8A">
            <w:pPr>
              <w:autoSpaceDE w:val="0"/>
              <w:autoSpaceDN w:val="0"/>
              <w:adjustRightInd w:val="0"/>
              <w:rPr>
                <w:i/>
                <w:sz w:val="20"/>
                <w:szCs w:val="20"/>
                <w:lang w:val="en-GB" w:eastAsia="sr-Latn-RS"/>
              </w:rPr>
            </w:pPr>
            <w:r w:rsidRPr="006B3F4D">
              <w:rPr>
                <w:i/>
                <w:sz w:val="20"/>
                <w:szCs w:val="20"/>
                <w:lang w:val="en-GB" w:eastAsia="sr-Latn-RS"/>
              </w:rPr>
              <w:t>(2) Failure in any item of a section will cause the applicant to fail the entire section. If the applicant fails only 1 section, he/she shall repeat only that section. Failure in more than 1 section will cause the applicant to fail the entire test.</w:t>
            </w:r>
          </w:p>
          <w:p w:rsidR="00DB2C5C" w:rsidRPr="007079F6" w:rsidRDefault="00DB2C5C" w:rsidP="00C43F8A">
            <w:pPr>
              <w:autoSpaceDE w:val="0"/>
              <w:autoSpaceDN w:val="0"/>
              <w:adjustRightInd w:val="0"/>
              <w:jc w:val="both"/>
              <w:rPr>
                <w:sz w:val="20"/>
                <w:szCs w:val="20"/>
                <w:lang w:val="en-GB" w:eastAsia="sr-Latn-RS"/>
              </w:rPr>
            </w:pPr>
            <w:r w:rsidRPr="007079F6">
              <w:rPr>
                <w:sz w:val="20"/>
                <w:szCs w:val="20"/>
                <w:lang w:val="en-GB" w:eastAsia="sr-Latn-RS"/>
              </w:rPr>
              <w:t>3) Ако испит мора да буде поновљен у складу са тачком 2), у случају неуспеха из било које секције, укључујући и оне које су биле положене у претходном покушају, сматраће се да кандидат није положио испит у целини.</w:t>
            </w:r>
          </w:p>
          <w:p w:rsidR="00DB2C5C" w:rsidRPr="007079F6" w:rsidRDefault="00DB2C5C" w:rsidP="00C43F8A">
            <w:pPr>
              <w:autoSpaceDE w:val="0"/>
              <w:autoSpaceDN w:val="0"/>
              <w:adjustRightInd w:val="0"/>
              <w:jc w:val="both"/>
              <w:rPr>
                <w:sz w:val="20"/>
                <w:szCs w:val="20"/>
                <w:lang w:val="en-GB" w:eastAsia="sr-Latn-RS"/>
              </w:rPr>
            </w:pPr>
            <w:r w:rsidRPr="006B3F4D">
              <w:rPr>
                <w:i/>
                <w:sz w:val="20"/>
                <w:szCs w:val="20"/>
                <w:lang w:val="en-GB" w:eastAsia="sr-Latn-RS"/>
              </w:rPr>
              <w:t>3) When the test needs to be repeated in accordance with (2), failure in any section, including those that have been passed on a previous attempt, will cause the applicant to fail the entire test.</w:t>
            </w:r>
          </w:p>
          <w:p w:rsidR="00DB2C5C" w:rsidRPr="007079F6" w:rsidRDefault="00DB2C5C" w:rsidP="00C43F8A">
            <w:pPr>
              <w:rPr>
                <w:sz w:val="20"/>
                <w:szCs w:val="20"/>
                <w:lang w:val="en-GB" w:eastAsia="sr-Latn-RS"/>
              </w:rPr>
            </w:pPr>
            <w:r w:rsidRPr="007079F6">
              <w:rPr>
                <w:sz w:val="20"/>
                <w:szCs w:val="20"/>
                <w:lang w:val="en-GB" w:eastAsia="sr-Latn-RS"/>
              </w:rPr>
              <w:t>4)Неуспешно полагање свих секција испита из два покушаја захтева даљу практичну обуку кандидата.</w:t>
            </w:r>
          </w:p>
          <w:p w:rsidR="00DB2C5C" w:rsidRPr="00CB4F79" w:rsidRDefault="00DB2C5C" w:rsidP="00C43F8A">
            <w:pPr>
              <w:rPr>
                <w:sz w:val="20"/>
                <w:szCs w:val="20"/>
                <w:lang w:val="sr-Cyrl-CS"/>
              </w:rPr>
            </w:pPr>
            <w:r w:rsidRPr="006B3F4D">
              <w:rPr>
                <w:i/>
                <w:sz w:val="20"/>
                <w:szCs w:val="20"/>
                <w:lang w:val="en-GB" w:eastAsia="sr-Latn-RS"/>
              </w:rPr>
              <w:t>(4) Failure to achieve a pass in all sections of the test in 2 attempts will require further practical training.</w:t>
            </w:r>
          </w:p>
        </w:tc>
        <w:tc>
          <w:tcPr>
            <w:tcW w:w="425" w:type="dxa"/>
            <w:vMerge/>
            <w:shd w:val="clear" w:color="auto" w:fill="9BCCFF"/>
          </w:tcPr>
          <w:p w:rsidR="00DB2C5C" w:rsidRPr="00DC4DB4" w:rsidRDefault="00DB2C5C" w:rsidP="00C43F8A">
            <w:pPr>
              <w:rPr>
                <w:sz w:val="20"/>
                <w:szCs w:val="20"/>
                <w:lang w:val="sr-Cyrl-CS"/>
              </w:rPr>
            </w:pPr>
          </w:p>
        </w:tc>
      </w:tr>
    </w:tbl>
    <w:p w:rsidR="00CB4F79" w:rsidRDefault="00CB4F79">
      <w:r>
        <w:br w:type="page"/>
      </w:r>
    </w:p>
    <w:p w:rsidR="00CB4F79" w:rsidRDefault="00CB4F79"/>
    <w:p w:rsidR="00CB4F79" w:rsidRDefault="00CB4F79"/>
    <w:p w:rsidR="00CB4F79" w:rsidRDefault="00CB4F79"/>
    <w:p w:rsidR="00CB4F79" w:rsidRDefault="00CB4F79"/>
    <w:p w:rsidR="00CB4F79" w:rsidRDefault="00CB4F79"/>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6374"/>
        <w:gridCol w:w="425"/>
      </w:tblGrid>
      <w:tr w:rsidR="00DB2C5C" w:rsidRPr="00DC4DB4" w:rsidTr="00CB4F79">
        <w:trPr>
          <w:cantSplit/>
          <w:trHeight w:val="469"/>
        </w:trPr>
        <w:tc>
          <w:tcPr>
            <w:tcW w:w="10343" w:type="dxa"/>
            <w:gridSpan w:val="2"/>
            <w:shd w:val="clear" w:color="auto" w:fill="9BCCFF"/>
            <w:vAlign w:val="center"/>
          </w:tcPr>
          <w:p w:rsidR="00DB2C5C" w:rsidRPr="00D512A9" w:rsidRDefault="00DB2C5C" w:rsidP="00C43F8A">
            <w:pPr>
              <w:autoSpaceDE w:val="0"/>
              <w:autoSpaceDN w:val="0"/>
              <w:adjustRightInd w:val="0"/>
              <w:rPr>
                <w:sz w:val="22"/>
                <w:szCs w:val="22"/>
                <w:lang w:val="sr-Cyrl-RS"/>
              </w:rPr>
            </w:pPr>
            <w:r w:rsidRPr="00D512A9">
              <w:rPr>
                <w:b/>
                <w:noProof/>
                <w:sz w:val="22"/>
                <w:szCs w:val="22"/>
                <w:lang w:val="sr-Cyrl-RS"/>
              </w:rPr>
              <w:t>Секција</w:t>
            </w:r>
            <w:r w:rsidRPr="00D512A9">
              <w:rPr>
                <w:b/>
                <w:sz w:val="22"/>
                <w:szCs w:val="22"/>
              </w:rPr>
              <w:t xml:space="preserve"> </w:t>
            </w:r>
            <w:r>
              <w:rPr>
                <w:b/>
                <w:sz w:val="22"/>
                <w:szCs w:val="22"/>
                <w:lang w:val="sr-Cyrl-RS"/>
              </w:rPr>
              <w:t>7</w:t>
            </w:r>
            <w:r w:rsidRPr="00D512A9">
              <w:rPr>
                <w:sz w:val="22"/>
                <w:szCs w:val="22"/>
              </w:rPr>
              <w:t xml:space="preserve">. </w:t>
            </w:r>
            <w:r w:rsidRPr="00D512A9">
              <w:rPr>
                <w:b/>
                <w:sz w:val="22"/>
                <w:szCs w:val="22"/>
              </w:rPr>
              <w:t xml:space="preserve">Изјавa </w:t>
            </w:r>
            <w:r>
              <w:rPr>
                <w:b/>
                <w:sz w:val="22"/>
                <w:szCs w:val="22"/>
                <w:lang w:val="sr-Cyrl-RS"/>
              </w:rPr>
              <w:t>испитивача</w:t>
            </w:r>
          </w:p>
          <w:p w:rsidR="00DB2C5C" w:rsidRPr="00DC4DB4" w:rsidRDefault="00DB2C5C" w:rsidP="00C43F8A">
            <w:pPr>
              <w:rPr>
                <w:sz w:val="20"/>
                <w:szCs w:val="20"/>
                <w:lang w:val="sr-Cyrl-CS"/>
              </w:rPr>
            </w:pPr>
            <w:r w:rsidRPr="00D512A9">
              <w:rPr>
                <w:i/>
                <w:noProof/>
                <w:sz w:val="22"/>
                <w:szCs w:val="22"/>
                <w:lang w:val="sr-Latn-RS"/>
              </w:rPr>
              <w:t xml:space="preserve"> Section</w:t>
            </w:r>
            <w:r w:rsidRPr="00D512A9">
              <w:rPr>
                <w:i/>
                <w:sz w:val="22"/>
                <w:szCs w:val="22"/>
                <w:lang w:val="en-GB"/>
              </w:rPr>
              <w:t xml:space="preserve"> </w:t>
            </w:r>
            <w:r>
              <w:rPr>
                <w:i/>
                <w:sz w:val="22"/>
                <w:szCs w:val="22"/>
                <w:lang w:val="sr-Cyrl-RS"/>
              </w:rPr>
              <w:t>7</w:t>
            </w:r>
            <w:r w:rsidRPr="00D512A9">
              <w:rPr>
                <w:i/>
                <w:sz w:val="22"/>
                <w:szCs w:val="22"/>
                <w:lang w:val="sr-Cyrl-RS"/>
              </w:rPr>
              <w:t xml:space="preserve"> </w:t>
            </w:r>
            <w:r>
              <w:rPr>
                <w:i/>
                <w:sz w:val="22"/>
                <w:szCs w:val="22"/>
                <w:lang w:val="en-US"/>
              </w:rPr>
              <w:t>Examiner</w:t>
            </w:r>
            <w:r w:rsidRPr="00D512A9">
              <w:rPr>
                <w:i/>
                <w:sz w:val="22"/>
                <w:szCs w:val="22"/>
                <w:lang w:val="sr-Cyrl-RS"/>
              </w:rPr>
              <w:t xml:space="preserve"> </w:t>
            </w:r>
            <w:r w:rsidRPr="00D512A9">
              <w:rPr>
                <w:i/>
                <w:sz w:val="22"/>
                <w:szCs w:val="22"/>
                <w:lang w:val="en-GB"/>
              </w:rPr>
              <w:t>S</w:t>
            </w:r>
            <w:r>
              <w:rPr>
                <w:i/>
                <w:sz w:val="22"/>
                <w:szCs w:val="22"/>
                <w:lang w:val="en-GB"/>
              </w:rPr>
              <w:t>tatement</w:t>
            </w:r>
          </w:p>
        </w:tc>
        <w:tc>
          <w:tcPr>
            <w:tcW w:w="425" w:type="dxa"/>
            <w:vMerge w:val="restart"/>
            <w:shd w:val="clear" w:color="auto" w:fill="9BCCFF"/>
          </w:tcPr>
          <w:p w:rsidR="00DB2C5C" w:rsidRPr="00DC4DB4" w:rsidRDefault="00DB2C5C" w:rsidP="00C43F8A">
            <w:pPr>
              <w:rPr>
                <w:sz w:val="20"/>
                <w:szCs w:val="20"/>
                <w:lang w:val="sr-Cyrl-CS"/>
              </w:rPr>
            </w:pPr>
          </w:p>
        </w:tc>
      </w:tr>
      <w:tr w:rsidR="00DB2C5C" w:rsidRPr="00DC4DB4" w:rsidTr="007079F6">
        <w:trPr>
          <w:cantSplit/>
          <w:trHeight w:val="469"/>
        </w:trPr>
        <w:tc>
          <w:tcPr>
            <w:tcW w:w="10343" w:type="dxa"/>
            <w:gridSpan w:val="2"/>
            <w:shd w:val="clear" w:color="auto" w:fill="auto"/>
            <w:vAlign w:val="center"/>
          </w:tcPr>
          <w:p w:rsidR="009451A1" w:rsidRPr="007079F6" w:rsidRDefault="009451A1" w:rsidP="009451A1">
            <w:pPr>
              <w:numPr>
                <w:ilvl w:val="0"/>
                <w:numId w:val="26"/>
              </w:numPr>
              <w:jc w:val="both"/>
              <w:rPr>
                <w:sz w:val="20"/>
                <w:szCs w:val="20"/>
                <w:lang w:val="sr-Cyrl-RS" w:eastAsia="en-US"/>
              </w:rPr>
            </w:pPr>
            <w:r w:rsidRPr="007079F6">
              <w:rPr>
                <w:sz w:val="20"/>
                <w:szCs w:val="20"/>
                <w:lang w:val="sr-Cyrl-RS" w:eastAsia="en-US"/>
              </w:rPr>
              <w:t>Под пуном материјалном и кривичном одговорношћу изјављујем:</w:t>
            </w:r>
          </w:p>
          <w:p w:rsidR="009451A1" w:rsidRPr="007079F6" w:rsidRDefault="009451A1" w:rsidP="009451A1">
            <w:pPr>
              <w:numPr>
                <w:ilvl w:val="0"/>
                <w:numId w:val="28"/>
              </w:numPr>
              <w:jc w:val="both"/>
              <w:rPr>
                <w:sz w:val="20"/>
                <w:szCs w:val="20"/>
                <w:lang w:val="sr-Cyrl-RS" w:eastAsia="en-US"/>
              </w:rPr>
            </w:pPr>
            <w:r w:rsidRPr="007079F6">
              <w:rPr>
                <w:sz w:val="20"/>
                <w:szCs w:val="20"/>
                <w:lang w:val="sr-Cyrl-RS" w:eastAsia="en-US"/>
              </w:rPr>
              <w:t>да су подаци дати на овом обрасцу исправни и тачни</w:t>
            </w:r>
          </w:p>
          <w:p w:rsidR="009451A1" w:rsidRPr="007079F6" w:rsidRDefault="009451A1" w:rsidP="009451A1">
            <w:pPr>
              <w:numPr>
                <w:ilvl w:val="0"/>
                <w:numId w:val="28"/>
              </w:numPr>
              <w:jc w:val="both"/>
              <w:rPr>
                <w:sz w:val="20"/>
                <w:szCs w:val="20"/>
                <w:lang w:val="sr-Cyrl-RS" w:eastAsia="en-US"/>
              </w:rPr>
            </w:pPr>
            <w:r w:rsidRPr="007079F6">
              <w:rPr>
                <w:sz w:val="20"/>
                <w:szCs w:val="20"/>
                <w:lang w:val="sr-Cyrl-RS" w:eastAsia="en-US"/>
              </w:rPr>
              <w:t xml:space="preserve">да сам упозорен у смислу члана 335. и 355. Кривичног законика Републике Србије, („Службени гласник РС“, број 85/05; 88/05 - исправка; 107/05 - исправка и 72/09). </w:t>
            </w:r>
          </w:p>
          <w:p w:rsidR="009451A1" w:rsidRPr="007079F6" w:rsidRDefault="009451A1" w:rsidP="009451A1">
            <w:pPr>
              <w:numPr>
                <w:ilvl w:val="0"/>
                <w:numId w:val="27"/>
              </w:numPr>
              <w:jc w:val="both"/>
              <w:rPr>
                <w:i/>
                <w:sz w:val="20"/>
                <w:szCs w:val="20"/>
                <w:lang w:val="sr-Cyrl-RS" w:eastAsia="en-US"/>
              </w:rPr>
            </w:pPr>
            <w:r w:rsidRPr="007079F6">
              <w:rPr>
                <w:i/>
                <w:sz w:val="20"/>
                <w:szCs w:val="20"/>
                <w:lang w:val="sr-Cyrl-RS" w:eastAsia="en-US"/>
              </w:rPr>
              <w:t xml:space="preserve">I hereby declare under full material and criminal liability that: </w:t>
            </w:r>
          </w:p>
          <w:p w:rsidR="009451A1" w:rsidRPr="007079F6" w:rsidRDefault="009451A1" w:rsidP="009451A1">
            <w:pPr>
              <w:numPr>
                <w:ilvl w:val="0"/>
                <w:numId w:val="29"/>
              </w:numPr>
              <w:jc w:val="both"/>
              <w:rPr>
                <w:i/>
                <w:sz w:val="20"/>
                <w:szCs w:val="20"/>
                <w:lang w:val="sr-Cyrl-RS" w:eastAsia="en-US"/>
              </w:rPr>
            </w:pPr>
            <w:r w:rsidRPr="007079F6">
              <w:rPr>
                <w:i/>
                <w:sz w:val="20"/>
                <w:szCs w:val="20"/>
                <w:lang w:val="sr-Cyrl-RS" w:eastAsia="en-US"/>
              </w:rPr>
              <w:t xml:space="preserve">The information provided in this form is accurate and correct </w:t>
            </w:r>
          </w:p>
          <w:p w:rsidR="00DB2C5C" w:rsidRPr="00F03996" w:rsidRDefault="009451A1" w:rsidP="007079F6">
            <w:pPr>
              <w:pStyle w:val="ListParagraph"/>
              <w:numPr>
                <w:ilvl w:val="0"/>
                <w:numId w:val="29"/>
              </w:numPr>
              <w:rPr>
                <w:b/>
              </w:rPr>
            </w:pPr>
            <w:r w:rsidRPr="007079F6">
              <w:rPr>
                <w:i/>
                <w:sz w:val="20"/>
                <w:szCs w:val="20"/>
                <w:lang w:val="sr-Cyrl-RS"/>
              </w:rPr>
              <w:t>I have been informed in accordance with Articles 335 and 355 of the Criminal Code of the Republic of Serbia ("Official   Gazette of the RS," No. 85/05, 88/05 - correction, 107/05 - correction, and 72/09).</w:t>
            </w:r>
          </w:p>
        </w:tc>
        <w:tc>
          <w:tcPr>
            <w:tcW w:w="425" w:type="dxa"/>
            <w:vMerge/>
            <w:shd w:val="clear" w:color="auto" w:fill="9BCCFF"/>
          </w:tcPr>
          <w:p w:rsidR="00DB2C5C" w:rsidRPr="00DC4DB4" w:rsidRDefault="00DB2C5C" w:rsidP="00C43F8A">
            <w:pPr>
              <w:rPr>
                <w:sz w:val="20"/>
                <w:szCs w:val="20"/>
                <w:lang w:val="sr-Cyrl-CS"/>
              </w:rPr>
            </w:pPr>
          </w:p>
        </w:tc>
      </w:tr>
      <w:tr w:rsidR="00DB2C5C" w:rsidRPr="00DC4DB4" w:rsidTr="007079F6">
        <w:trPr>
          <w:cantSplit/>
          <w:trHeight w:val="469"/>
        </w:trPr>
        <w:tc>
          <w:tcPr>
            <w:tcW w:w="3969" w:type="dxa"/>
            <w:shd w:val="clear" w:color="auto" w:fill="CCECFF"/>
            <w:vAlign w:val="center"/>
          </w:tcPr>
          <w:p w:rsidR="00DB2C5C" w:rsidRPr="00C42274" w:rsidRDefault="00DB2C5C" w:rsidP="00C43F8A">
            <w:pPr>
              <w:autoSpaceDE w:val="0"/>
              <w:autoSpaceDN w:val="0"/>
              <w:adjustRightInd w:val="0"/>
              <w:jc w:val="both"/>
              <w:rPr>
                <w:b/>
                <w:sz w:val="20"/>
                <w:szCs w:val="20"/>
                <w:lang w:val="sr-Cyrl-RS"/>
              </w:rPr>
            </w:pPr>
            <w:r w:rsidRPr="00C42274">
              <w:rPr>
                <w:b/>
                <w:sz w:val="20"/>
                <w:szCs w:val="20"/>
                <w:lang w:val="sr-Cyrl-RS"/>
              </w:rPr>
              <w:t>Име и презиме испитивача</w:t>
            </w:r>
          </w:p>
          <w:p w:rsidR="00DB2C5C" w:rsidRPr="00C42274" w:rsidRDefault="00CB4F79" w:rsidP="00C43F8A">
            <w:pPr>
              <w:autoSpaceDE w:val="0"/>
              <w:autoSpaceDN w:val="0"/>
              <w:adjustRightInd w:val="0"/>
              <w:jc w:val="both"/>
              <w:rPr>
                <w:b/>
                <w:sz w:val="20"/>
                <w:szCs w:val="20"/>
                <w:lang w:val="sr-Cyrl-RS"/>
              </w:rPr>
            </w:pPr>
            <w:r w:rsidRPr="00CB4F79">
              <w:rPr>
                <w:i/>
                <w:sz w:val="20"/>
                <w:szCs w:val="20"/>
                <w:lang w:val="en-US"/>
              </w:rPr>
              <w:t>Name and surname of the examiner</w:t>
            </w:r>
          </w:p>
        </w:tc>
        <w:tc>
          <w:tcPr>
            <w:tcW w:w="6374" w:type="dxa"/>
          </w:tcPr>
          <w:p w:rsidR="00DB2C5C" w:rsidRPr="00DC4DB4" w:rsidRDefault="00DB2C5C" w:rsidP="00C43F8A">
            <w:pPr>
              <w:rPr>
                <w:sz w:val="20"/>
                <w:szCs w:val="20"/>
                <w:lang w:val="sr-Cyrl-CS"/>
              </w:rPr>
            </w:pPr>
          </w:p>
        </w:tc>
        <w:tc>
          <w:tcPr>
            <w:tcW w:w="425" w:type="dxa"/>
            <w:vMerge/>
            <w:shd w:val="clear" w:color="auto" w:fill="9BCCFF"/>
          </w:tcPr>
          <w:p w:rsidR="00DB2C5C" w:rsidRPr="00DC4DB4" w:rsidRDefault="00DB2C5C" w:rsidP="00C43F8A">
            <w:pPr>
              <w:rPr>
                <w:sz w:val="20"/>
                <w:szCs w:val="20"/>
                <w:lang w:val="sr-Cyrl-CS"/>
              </w:rPr>
            </w:pPr>
          </w:p>
        </w:tc>
      </w:tr>
      <w:tr w:rsidR="00DB2C5C" w:rsidRPr="00DC4DB4" w:rsidTr="007079F6">
        <w:trPr>
          <w:cantSplit/>
          <w:trHeight w:val="469"/>
        </w:trPr>
        <w:tc>
          <w:tcPr>
            <w:tcW w:w="3969" w:type="dxa"/>
            <w:shd w:val="clear" w:color="auto" w:fill="CCECFF"/>
            <w:vAlign w:val="center"/>
          </w:tcPr>
          <w:p w:rsidR="00DB2C5C" w:rsidRPr="00C42274" w:rsidRDefault="00DB2C5C" w:rsidP="00C43F8A">
            <w:pPr>
              <w:autoSpaceDE w:val="0"/>
              <w:autoSpaceDN w:val="0"/>
              <w:adjustRightInd w:val="0"/>
              <w:jc w:val="both"/>
              <w:rPr>
                <w:b/>
                <w:sz w:val="20"/>
                <w:szCs w:val="20"/>
                <w:lang w:val="sr-Cyrl-RS"/>
              </w:rPr>
            </w:pPr>
            <w:r w:rsidRPr="00C42274">
              <w:rPr>
                <w:b/>
                <w:sz w:val="20"/>
                <w:szCs w:val="20"/>
                <w:lang w:val="sr-Cyrl-CS"/>
              </w:rPr>
              <w:t>Датум</w:t>
            </w:r>
          </w:p>
          <w:p w:rsidR="00DB2C5C" w:rsidRPr="00C42274" w:rsidRDefault="00DB2C5C" w:rsidP="00C43F8A">
            <w:pPr>
              <w:autoSpaceDE w:val="0"/>
              <w:autoSpaceDN w:val="0"/>
              <w:adjustRightInd w:val="0"/>
              <w:jc w:val="both"/>
              <w:rPr>
                <w:sz w:val="20"/>
                <w:szCs w:val="20"/>
                <w:lang w:val="sr-Cyrl-RS"/>
              </w:rPr>
            </w:pPr>
            <w:r w:rsidRPr="00C42274">
              <w:rPr>
                <w:i/>
                <w:sz w:val="20"/>
                <w:szCs w:val="20"/>
              </w:rPr>
              <w:t>Date</w:t>
            </w:r>
          </w:p>
        </w:tc>
        <w:tc>
          <w:tcPr>
            <w:tcW w:w="6374" w:type="dxa"/>
          </w:tcPr>
          <w:p w:rsidR="00DB2C5C" w:rsidRPr="00DC4DB4" w:rsidRDefault="00DB2C5C" w:rsidP="00C43F8A">
            <w:pPr>
              <w:rPr>
                <w:sz w:val="20"/>
                <w:szCs w:val="20"/>
                <w:lang w:val="sr-Cyrl-CS"/>
              </w:rPr>
            </w:pPr>
          </w:p>
        </w:tc>
        <w:tc>
          <w:tcPr>
            <w:tcW w:w="425" w:type="dxa"/>
            <w:vMerge/>
            <w:shd w:val="clear" w:color="auto" w:fill="9BCCFF"/>
          </w:tcPr>
          <w:p w:rsidR="00DB2C5C" w:rsidRPr="00DC4DB4" w:rsidRDefault="00DB2C5C" w:rsidP="00C43F8A">
            <w:pPr>
              <w:rPr>
                <w:sz w:val="20"/>
                <w:szCs w:val="20"/>
                <w:lang w:val="sr-Cyrl-CS"/>
              </w:rPr>
            </w:pPr>
          </w:p>
        </w:tc>
      </w:tr>
      <w:tr w:rsidR="00DB2C5C" w:rsidRPr="00DC4DB4" w:rsidTr="007079F6">
        <w:trPr>
          <w:cantSplit/>
          <w:trHeight w:val="469"/>
        </w:trPr>
        <w:tc>
          <w:tcPr>
            <w:tcW w:w="3969" w:type="dxa"/>
            <w:shd w:val="clear" w:color="auto" w:fill="CCECFF"/>
            <w:vAlign w:val="center"/>
          </w:tcPr>
          <w:p w:rsidR="00DB2C5C" w:rsidRPr="00C42274" w:rsidRDefault="00DB2C5C" w:rsidP="00C43F8A">
            <w:pPr>
              <w:autoSpaceDE w:val="0"/>
              <w:autoSpaceDN w:val="0"/>
              <w:adjustRightInd w:val="0"/>
              <w:jc w:val="both"/>
              <w:rPr>
                <w:i/>
                <w:sz w:val="20"/>
                <w:szCs w:val="20"/>
                <w:lang w:val="sr-Cyrl-RS"/>
              </w:rPr>
            </w:pPr>
            <w:r w:rsidRPr="00C42274">
              <w:rPr>
                <w:b/>
                <w:sz w:val="20"/>
                <w:szCs w:val="20"/>
              </w:rPr>
              <w:t>Потпис</w:t>
            </w:r>
            <w:r w:rsidRPr="00C42274">
              <w:rPr>
                <w:b/>
                <w:sz w:val="20"/>
                <w:szCs w:val="20"/>
                <w:lang w:val="sr-Cyrl-RS"/>
              </w:rPr>
              <w:t xml:space="preserve"> испитивача</w:t>
            </w:r>
            <w:r w:rsidRPr="00C42274">
              <w:rPr>
                <w:i/>
                <w:sz w:val="20"/>
                <w:szCs w:val="20"/>
                <w:lang w:val="sr-Cyrl-RS"/>
              </w:rPr>
              <w:t xml:space="preserve">  </w:t>
            </w:r>
          </w:p>
          <w:p w:rsidR="00DB2C5C" w:rsidRPr="00C42274" w:rsidRDefault="00DB2C5C" w:rsidP="00C43F8A">
            <w:pPr>
              <w:autoSpaceDE w:val="0"/>
              <w:autoSpaceDN w:val="0"/>
              <w:adjustRightInd w:val="0"/>
              <w:jc w:val="both"/>
              <w:rPr>
                <w:b/>
                <w:sz w:val="20"/>
                <w:szCs w:val="20"/>
                <w:lang w:val="sr-Cyrl-CS"/>
              </w:rPr>
            </w:pPr>
            <w:r w:rsidRPr="00C42274">
              <w:rPr>
                <w:i/>
                <w:sz w:val="20"/>
                <w:szCs w:val="20"/>
                <w:lang w:val="en-US"/>
              </w:rPr>
              <w:t>Examiner</w:t>
            </w:r>
            <w:r w:rsidRPr="004B5E30">
              <w:rPr>
                <w:i/>
                <w:sz w:val="20"/>
                <w:szCs w:val="20"/>
              </w:rPr>
              <w:t xml:space="preserve"> </w:t>
            </w:r>
            <w:r w:rsidRPr="00C42274">
              <w:rPr>
                <w:i/>
                <w:sz w:val="20"/>
                <w:szCs w:val="20"/>
                <w:lang w:val="en-GB"/>
              </w:rPr>
              <w:t>Signature</w:t>
            </w:r>
          </w:p>
        </w:tc>
        <w:tc>
          <w:tcPr>
            <w:tcW w:w="6374" w:type="dxa"/>
          </w:tcPr>
          <w:p w:rsidR="00DB2C5C" w:rsidRPr="00DC4DB4" w:rsidRDefault="00DB2C5C" w:rsidP="00C43F8A">
            <w:pPr>
              <w:rPr>
                <w:sz w:val="20"/>
                <w:szCs w:val="20"/>
                <w:lang w:val="sr-Cyrl-CS"/>
              </w:rPr>
            </w:pPr>
          </w:p>
        </w:tc>
        <w:tc>
          <w:tcPr>
            <w:tcW w:w="425" w:type="dxa"/>
            <w:vMerge/>
            <w:shd w:val="clear" w:color="auto" w:fill="9BCCFF"/>
          </w:tcPr>
          <w:p w:rsidR="00DB2C5C" w:rsidRPr="00DC4DB4" w:rsidRDefault="00DB2C5C" w:rsidP="00C43F8A">
            <w:pPr>
              <w:rPr>
                <w:sz w:val="20"/>
                <w:szCs w:val="20"/>
                <w:lang w:val="sr-Cyrl-CS"/>
              </w:rPr>
            </w:pPr>
          </w:p>
        </w:tc>
      </w:tr>
      <w:tr w:rsidR="00DB2C5C" w:rsidRPr="00DC4DB4" w:rsidTr="00C43F8A">
        <w:trPr>
          <w:cantSplit/>
          <w:trHeight w:val="690"/>
        </w:trPr>
        <w:tc>
          <w:tcPr>
            <w:tcW w:w="10768" w:type="dxa"/>
            <w:gridSpan w:val="3"/>
            <w:tcBorders>
              <w:left w:val="nil"/>
              <w:right w:val="nil"/>
            </w:tcBorders>
            <w:shd w:val="clear" w:color="auto" w:fill="FFFFFF" w:themeFill="background1"/>
            <w:vAlign w:val="center"/>
          </w:tcPr>
          <w:p w:rsidR="00DB2C5C" w:rsidRDefault="00DB2C5C" w:rsidP="00C43F8A">
            <w:pPr>
              <w:rPr>
                <w:sz w:val="16"/>
                <w:szCs w:val="16"/>
                <w:lang w:val="sr-Cyrl-CS"/>
              </w:rPr>
            </w:pPr>
          </w:p>
          <w:p w:rsidR="00DB2C5C" w:rsidRDefault="00DB2C5C" w:rsidP="00C43F8A">
            <w:pPr>
              <w:rPr>
                <w:sz w:val="16"/>
                <w:szCs w:val="16"/>
                <w:lang w:val="sr-Cyrl-CS"/>
              </w:rPr>
            </w:pPr>
          </w:p>
          <w:p w:rsidR="00DB2C5C" w:rsidRPr="00DB2C5C" w:rsidRDefault="00DB2C5C" w:rsidP="00C43F8A">
            <w:pPr>
              <w:rPr>
                <w:sz w:val="16"/>
                <w:szCs w:val="16"/>
                <w:lang w:val="sr-Cyrl-CS"/>
              </w:rPr>
            </w:pPr>
          </w:p>
        </w:tc>
      </w:tr>
      <w:tr w:rsidR="00DB2C5C" w:rsidRPr="00DC4DB4" w:rsidTr="00C43F8A">
        <w:trPr>
          <w:cantSplit/>
          <w:trHeight w:val="469"/>
        </w:trPr>
        <w:tc>
          <w:tcPr>
            <w:tcW w:w="10768" w:type="dxa"/>
            <w:gridSpan w:val="3"/>
            <w:shd w:val="clear" w:color="auto" w:fill="BDD6EE" w:themeFill="accent1" w:themeFillTint="66"/>
            <w:vAlign w:val="center"/>
          </w:tcPr>
          <w:p w:rsidR="00973BE4" w:rsidRDefault="00DB2C5C" w:rsidP="00C43F8A">
            <w:pPr>
              <w:rPr>
                <w:sz w:val="22"/>
                <w:szCs w:val="22"/>
              </w:rPr>
            </w:pPr>
            <w:r w:rsidRPr="008D7F18">
              <w:rPr>
                <w:b/>
                <w:sz w:val="22"/>
                <w:szCs w:val="22"/>
              </w:rPr>
              <w:t>SECTION 8 - EXAMINER DECLARATION</w:t>
            </w:r>
            <w:r w:rsidRPr="008D7F18">
              <w:rPr>
                <w:sz w:val="22"/>
                <w:szCs w:val="22"/>
              </w:rPr>
              <w:t xml:space="preserve"> </w:t>
            </w:r>
          </w:p>
          <w:p w:rsidR="00DB2C5C" w:rsidRPr="00DC4DB4" w:rsidRDefault="00DB2C5C" w:rsidP="00C43F8A">
            <w:pPr>
              <w:rPr>
                <w:sz w:val="20"/>
                <w:szCs w:val="20"/>
                <w:lang w:val="sr-Cyrl-CS"/>
              </w:rPr>
            </w:pPr>
            <w:r w:rsidRPr="008D7F18">
              <w:rPr>
                <w:sz w:val="22"/>
                <w:szCs w:val="22"/>
              </w:rPr>
              <w:t>(</w:t>
            </w:r>
            <w:r w:rsidRPr="008D7F18">
              <w:rPr>
                <w:i/>
                <w:sz w:val="22"/>
                <w:szCs w:val="22"/>
              </w:rPr>
              <w:t>Applies to foreign examiners only</w:t>
            </w:r>
            <w:r w:rsidRPr="008D7F18">
              <w:rPr>
                <w:sz w:val="22"/>
                <w:szCs w:val="22"/>
              </w:rPr>
              <w:t>)</w:t>
            </w:r>
          </w:p>
        </w:tc>
      </w:tr>
      <w:tr w:rsidR="00DB2C5C" w:rsidRPr="00DC4DB4" w:rsidTr="00C43F8A">
        <w:trPr>
          <w:cantSplit/>
          <w:trHeight w:val="469"/>
        </w:trPr>
        <w:tc>
          <w:tcPr>
            <w:tcW w:w="10768" w:type="dxa"/>
            <w:gridSpan w:val="3"/>
            <w:shd w:val="clear" w:color="auto" w:fill="FFFFFF" w:themeFill="background1"/>
            <w:vAlign w:val="center"/>
          </w:tcPr>
          <w:p w:rsidR="00DB2C5C" w:rsidRPr="00821FC7" w:rsidRDefault="00821FC7" w:rsidP="00C43F8A">
            <w:pPr>
              <w:rPr>
                <w:i/>
              </w:rPr>
            </w:pPr>
            <w:r w:rsidRPr="007079F6">
              <w:rPr>
                <w:i/>
              </w:rPr>
              <w:t>I hereby declare that I, __________________________________ [name of examiner], have reviewed and applied the relevant Serbian national procedures and requirements of the CAD as outlined in the Briefing for Non-Serbian Examiners</w:t>
            </w:r>
            <w:r>
              <w:rPr>
                <w:i/>
              </w:rPr>
              <w:t xml:space="preserve">,  </w:t>
            </w:r>
            <w:r w:rsidR="00DB2C5C" w:rsidRPr="007079F6">
              <w:rPr>
                <w:i/>
              </w:rPr>
              <w:t>Edition</w:t>
            </w:r>
            <w:r w:rsidR="00DB2C5C" w:rsidRPr="00821FC7">
              <w:rPr>
                <w:i/>
              </w:rPr>
              <w:t xml:space="preserve">________, </w:t>
            </w:r>
            <w:r w:rsidR="00DB2C5C" w:rsidRPr="007079F6">
              <w:rPr>
                <w:i/>
              </w:rPr>
              <w:t>Revision</w:t>
            </w:r>
            <w:r w:rsidR="00DB2C5C" w:rsidRPr="00821FC7">
              <w:rPr>
                <w:i/>
              </w:rPr>
              <w:t xml:space="preserve"> _______.</w:t>
            </w:r>
          </w:p>
          <w:p w:rsidR="00DB2C5C" w:rsidRDefault="00DB2C5C" w:rsidP="00C43F8A"/>
          <w:p w:rsidR="00DB2C5C" w:rsidRPr="00821FC7" w:rsidRDefault="00DB2C5C" w:rsidP="00C43F8A">
            <w:pPr>
              <w:rPr>
                <w:lang w:val="sr-Latn-RS"/>
              </w:rPr>
            </w:pPr>
            <w:r w:rsidRPr="007079F6">
              <w:rPr>
                <w:i/>
                <w:lang w:val="en-US"/>
              </w:rPr>
              <w:t xml:space="preserve">Date:  </w:t>
            </w:r>
            <w:r w:rsidRPr="00821FC7">
              <w:rPr>
                <w:lang w:val="sr-Latn-RS"/>
              </w:rPr>
              <w:t xml:space="preserve">____________________ </w:t>
            </w:r>
          </w:p>
          <w:p w:rsidR="00DB2C5C" w:rsidRPr="00821FC7" w:rsidRDefault="00DB2C5C" w:rsidP="00C43F8A">
            <w:pPr>
              <w:rPr>
                <w:lang w:val="sr-Latn-RS"/>
              </w:rPr>
            </w:pPr>
          </w:p>
          <w:p w:rsidR="00DB2C5C" w:rsidRPr="00821FC7" w:rsidRDefault="00821FC7" w:rsidP="00C43F8A">
            <w:r w:rsidRPr="00821FC7">
              <w:rPr>
                <w:i/>
              </w:rPr>
              <w:t>Examiner Signature</w:t>
            </w:r>
            <w:r w:rsidR="00DB2C5C" w:rsidRPr="007079F6">
              <w:t>:</w:t>
            </w:r>
            <w:r w:rsidR="00DB2C5C" w:rsidRPr="00821FC7">
              <w:t xml:space="preserve"> __________________________________</w:t>
            </w:r>
          </w:p>
          <w:p w:rsidR="00DB2C5C" w:rsidRPr="00DC4DB4" w:rsidRDefault="00DB2C5C" w:rsidP="00C43F8A">
            <w:pPr>
              <w:rPr>
                <w:sz w:val="20"/>
                <w:szCs w:val="20"/>
                <w:lang w:val="sr-Cyrl-CS"/>
              </w:rPr>
            </w:pPr>
          </w:p>
        </w:tc>
      </w:tr>
    </w:tbl>
    <w:p w:rsidR="00D71B5E" w:rsidRDefault="00D71B5E"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p w:rsidR="0009529D" w:rsidRDefault="0009529D" w:rsidP="00275A76">
      <w:pPr>
        <w:pStyle w:val="Footer"/>
        <w:jc w:val="center"/>
        <w:rPr>
          <w:sz w:val="4"/>
          <w:szCs w:val="4"/>
          <w:lang w:val="sr-Cyrl-CS"/>
        </w:rPr>
      </w:pPr>
    </w:p>
    <w:sectPr w:rsidR="0009529D" w:rsidSect="00E87A6A">
      <w:headerReference w:type="default" r:id="rId8"/>
      <w:footerReference w:type="default" r:id="rId9"/>
      <w:pgSz w:w="11907" w:h="16840" w:code="9"/>
      <w:pgMar w:top="43" w:right="747" w:bottom="414" w:left="600" w:header="18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3CE" w:rsidRDefault="005C03CE" w:rsidP="009E4C92">
      <w:r>
        <w:separator/>
      </w:r>
    </w:p>
  </w:endnote>
  <w:endnote w:type="continuationSeparator" w:id="0">
    <w:p w:rsidR="005C03CE" w:rsidRDefault="005C03CE" w:rsidP="009E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250" w:type="dxa"/>
      <w:tblCellMar>
        <w:left w:w="0" w:type="dxa"/>
        <w:right w:w="0" w:type="dxa"/>
      </w:tblCellMar>
      <w:tblLook w:val="04A0" w:firstRow="1" w:lastRow="0" w:firstColumn="1" w:lastColumn="0" w:noHBand="0" w:noVBand="1"/>
    </w:tblPr>
    <w:tblGrid>
      <w:gridCol w:w="4111"/>
      <w:gridCol w:w="1276"/>
      <w:gridCol w:w="3313"/>
      <w:gridCol w:w="1740"/>
    </w:tblGrid>
    <w:tr w:rsidR="00C43F8A" w:rsidRPr="00482690" w:rsidTr="00C43F8A">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3F8A" w:rsidRPr="00F12401" w:rsidRDefault="00C43F8A" w:rsidP="00C870AF">
          <w:pPr>
            <w:jc w:val="center"/>
            <w:rPr>
              <w:b/>
              <w:color w:val="333333"/>
            </w:rPr>
          </w:pPr>
          <w:r w:rsidRPr="00F12401">
            <w:rPr>
              <w:b/>
              <w:color w:val="333333"/>
              <w:sz w:val="20"/>
              <w:szCs w:val="20"/>
              <w:lang w:val="sr-Cyrl-CS"/>
            </w:rPr>
            <w:t>ДЦВ-</w:t>
          </w:r>
          <w:r w:rsidRPr="00F12401">
            <w:rPr>
              <w:b/>
              <w:i/>
              <w:color w:val="333333"/>
              <w:sz w:val="20"/>
              <w:szCs w:val="20"/>
            </w:rPr>
            <w:t>PEL</w:t>
          </w:r>
          <w:r w:rsidRPr="00F12401">
            <w:rPr>
              <w:b/>
              <w:color w:val="333333"/>
              <w:sz w:val="20"/>
              <w:szCs w:val="20"/>
            </w:rPr>
            <w:t>-</w:t>
          </w:r>
          <w:r w:rsidRPr="00F12401">
            <w:rPr>
              <w:b/>
              <w:color w:val="333333"/>
              <w:sz w:val="20"/>
              <w:szCs w:val="20"/>
              <w:lang w:val="sr-Cyrl-RS"/>
            </w:rPr>
            <w:t>ОБ-</w:t>
          </w:r>
          <w:r w:rsidRPr="00F12401">
            <w:rPr>
              <w:b/>
              <w:color w:val="333333"/>
              <w:sz w:val="20"/>
              <w:szCs w:val="20"/>
            </w:rPr>
            <w:t>103</w:t>
          </w:r>
          <w:r w:rsidRPr="00F12401">
            <w:rPr>
              <w:b/>
              <w:color w:val="333333"/>
              <w:sz w:val="20"/>
              <w:szCs w:val="20"/>
              <w:lang w:val="sr-Cyrl-RS"/>
            </w:rPr>
            <w:t xml:space="preserve"> </w:t>
          </w:r>
          <w:r w:rsidRPr="00F12401">
            <w:rPr>
              <w:b/>
              <w:color w:val="333333"/>
              <w:sz w:val="20"/>
              <w:szCs w:val="20"/>
              <w:lang w:val="en-US"/>
            </w:rPr>
            <w:t>IR</w:t>
          </w:r>
          <w:r w:rsidRPr="00F12401">
            <w:rPr>
              <w:b/>
              <w:color w:val="333333"/>
              <w:sz w:val="20"/>
              <w:szCs w:val="20"/>
            </w:rPr>
            <w:t>(A)</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3F8A" w:rsidRPr="00BD0260" w:rsidRDefault="00C43F8A" w:rsidP="00ED20A9">
          <w:pPr>
            <w:jc w:val="center"/>
            <w:rPr>
              <w:rFonts w:eastAsia="Calibri"/>
              <w:b/>
              <w:bCs/>
              <w:color w:val="333333"/>
              <w:lang w:val="en-US" w:eastAsia="en-US"/>
            </w:rPr>
          </w:pPr>
          <w:r w:rsidRPr="00482690">
            <w:rPr>
              <w:rFonts w:eastAsia="Calibri"/>
              <w:b/>
              <w:bCs/>
              <w:color w:val="333333"/>
              <w:sz w:val="20"/>
              <w:szCs w:val="20"/>
              <w:lang w:val="ru-RU" w:eastAsia="en-US"/>
            </w:rPr>
            <w:t xml:space="preserve">издање </w:t>
          </w:r>
          <w:r w:rsidR="00BD0260">
            <w:rPr>
              <w:rFonts w:eastAsia="Calibri"/>
              <w:b/>
              <w:bCs/>
              <w:color w:val="333333"/>
              <w:sz w:val="20"/>
              <w:szCs w:val="20"/>
              <w:lang w:val="en-US" w:eastAsia="en-US"/>
            </w:rPr>
            <w:t>04</w:t>
          </w:r>
        </w:p>
      </w:tc>
      <w:tc>
        <w:tcPr>
          <w:tcW w:w="3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3F8A" w:rsidRPr="00482690" w:rsidRDefault="00C43F8A" w:rsidP="00ED20A9">
          <w:pPr>
            <w:jc w:val="center"/>
            <w:rPr>
              <w:rFonts w:eastAsia="Calibri"/>
              <w:b/>
              <w:bCs/>
              <w:color w:val="333333"/>
              <w:sz w:val="20"/>
              <w:szCs w:val="20"/>
              <w:lang w:val="sr-Cyrl-RS" w:eastAsia="en-US"/>
            </w:rPr>
          </w:pPr>
          <w:r w:rsidRPr="00482690">
            <w:rPr>
              <w:rFonts w:eastAsia="Calibri"/>
              <w:b/>
              <w:bCs/>
              <w:color w:val="333333"/>
              <w:sz w:val="20"/>
              <w:szCs w:val="20"/>
              <w:lang w:val="ru-RU" w:eastAsia="en-US"/>
            </w:rPr>
            <w:t>Датум примене:</w:t>
          </w:r>
          <w:r w:rsidR="00BD0260">
            <w:rPr>
              <w:rFonts w:eastAsia="Calibri"/>
              <w:b/>
              <w:bCs/>
              <w:color w:val="333333"/>
              <w:sz w:val="20"/>
              <w:szCs w:val="20"/>
              <w:lang w:val="en-US" w:eastAsia="en-US"/>
            </w:rPr>
            <w:t>31</w:t>
          </w:r>
          <w:r w:rsidRPr="00482690">
            <w:rPr>
              <w:rFonts w:eastAsia="Calibri"/>
              <w:b/>
              <w:bCs/>
              <w:color w:val="333333"/>
              <w:sz w:val="20"/>
              <w:szCs w:val="20"/>
              <w:lang w:val="en-US" w:eastAsia="en-US"/>
            </w:rPr>
            <w:t>.0</w:t>
          </w:r>
          <w:r w:rsidR="00BD0260">
            <w:rPr>
              <w:rFonts w:eastAsia="Calibri"/>
              <w:b/>
              <w:bCs/>
              <w:color w:val="333333"/>
              <w:sz w:val="20"/>
              <w:szCs w:val="20"/>
              <w:lang w:val="en-US" w:eastAsia="en-US"/>
            </w:rPr>
            <w:t>3</w:t>
          </w:r>
          <w:r w:rsidRPr="00482690">
            <w:rPr>
              <w:rFonts w:eastAsia="Calibri"/>
              <w:b/>
              <w:bCs/>
              <w:color w:val="333333"/>
              <w:sz w:val="20"/>
              <w:szCs w:val="20"/>
              <w:lang w:val="en-US" w:eastAsia="en-US"/>
            </w:rPr>
            <w:t>.20</w:t>
          </w:r>
          <w:r>
            <w:rPr>
              <w:rFonts w:eastAsia="Calibri"/>
              <w:b/>
              <w:bCs/>
              <w:color w:val="333333"/>
              <w:sz w:val="20"/>
              <w:szCs w:val="20"/>
              <w:lang w:val="en-US" w:eastAsia="en-US"/>
            </w:rPr>
            <w:t>2</w:t>
          </w:r>
          <w:r w:rsidR="00BD0260">
            <w:rPr>
              <w:rFonts w:eastAsia="Calibri"/>
              <w:b/>
              <w:bCs/>
              <w:color w:val="333333"/>
              <w:sz w:val="20"/>
              <w:szCs w:val="20"/>
              <w:lang w:val="en-US" w:eastAsia="en-US"/>
            </w:rPr>
            <w:t>5</w:t>
          </w:r>
        </w:p>
      </w:tc>
      <w:tc>
        <w:tcPr>
          <w:tcW w:w="17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3F8A" w:rsidRPr="00951DF1" w:rsidRDefault="00C43F8A" w:rsidP="00C870AF">
          <w:pPr>
            <w:ind w:left="1359" w:hanging="1359"/>
            <w:jc w:val="center"/>
            <w:rPr>
              <w:b/>
              <w:color w:val="333333"/>
            </w:rPr>
          </w:pPr>
          <w:r w:rsidRPr="00951DF1">
            <w:rPr>
              <w:b/>
              <w:color w:val="333333"/>
              <w:sz w:val="20"/>
              <w:szCs w:val="20"/>
              <w:lang w:val="sr-Cyrl-CS"/>
            </w:rPr>
            <w:t xml:space="preserve">Страна </w:t>
          </w:r>
          <w:r w:rsidRPr="00951DF1">
            <w:rPr>
              <w:rStyle w:val="PageNumber"/>
              <w:b/>
              <w:color w:val="333333"/>
              <w:sz w:val="20"/>
              <w:szCs w:val="20"/>
            </w:rPr>
            <w:fldChar w:fldCharType="begin"/>
          </w:r>
          <w:r w:rsidRPr="00951DF1">
            <w:rPr>
              <w:rStyle w:val="PageNumber"/>
              <w:b/>
              <w:color w:val="333333"/>
              <w:sz w:val="20"/>
              <w:szCs w:val="20"/>
            </w:rPr>
            <w:instrText xml:space="preserve"> PAGE </w:instrText>
          </w:r>
          <w:r w:rsidRPr="00951DF1">
            <w:rPr>
              <w:rStyle w:val="PageNumber"/>
              <w:b/>
              <w:color w:val="333333"/>
              <w:sz w:val="20"/>
              <w:szCs w:val="20"/>
            </w:rPr>
            <w:fldChar w:fldCharType="separate"/>
          </w:r>
          <w:r>
            <w:rPr>
              <w:rStyle w:val="PageNumber"/>
              <w:b/>
              <w:noProof/>
              <w:color w:val="333333"/>
              <w:sz w:val="20"/>
              <w:szCs w:val="20"/>
            </w:rPr>
            <w:t>1</w:t>
          </w:r>
          <w:r w:rsidRPr="00951DF1">
            <w:rPr>
              <w:rStyle w:val="PageNumber"/>
              <w:b/>
              <w:color w:val="333333"/>
              <w:sz w:val="20"/>
              <w:szCs w:val="20"/>
            </w:rPr>
            <w:fldChar w:fldCharType="end"/>
          </w:r>
          <w:r w:rsidRPr="00951DF1">
            <w:rPr>
              <w:rStyle w:val="PageNumber"/>
              <w:b/>
              <w:color w:val="333333"/>
              <w:sz w:val="20"/>
              <w:szCs w:val="20"/>
              <w:lang w:val="sr-Cyrl-CS"/>
            </w:rPr>
            <w:t xml:space="preserve"> </w:t>
          </w:r>
          <w:r w:rsidRPr="00951DF1">
            <w:rPr>
              <w:rStyle w:val="PageNumber"/>
              <w:b/>
              <w:color w:val="333333"/>
              <w:sz w:val="20"/>
              <w:szCs w:val="20"/>
            </w:rPr>
            <w:t>/</w:t>
          </w:r>
          <w:r w:rsidRPr="00951DF1">
            <w:rPr>
              <w:rStyle w:val="PageNumber"/>
              <w:b/>
              <w:color w:val="333333"/>
              <w:sz w:val="20"/>
              <w:szCs w:val="20"/>
              <w:lang w:val="sr-Cyrl-CS"/>
            </w:rPr>
            <w:t xml:space="preserve"> </w:t>
          </w:r>
          <w:r w:rsidRPr="00951DF1">
            <w:rPr>
              <w:rStyle w:val="PageNumber"/>
              <w:b/>
              <w:color w:val="333333"/>
              <w:sz w:val="20"/>
              <w:szCs w:val="20"/>
            </w:rPr>
            <w:fldChar w:fldCharType="begin"/>
          </w:r>
          <w:r w:rsidRPr="00951DF1">
            <w:rPr>
              <w:rStyle w:val="PageNumber"/>
              <w:b/>
              <w:color w:val="333333"/>
              <w:sz w:val="20"/>
              <w:szCs w:val="20"/>
            </w:rPr>
            <w:instrText xml:space="preserve"> NUMPAGES </w:instrText>
          </w:r>
          <w:r w:rsidRPr="00951DF1">
            <w:rPr>
              <w:rStyle w:val="PageNumber"/>
              <w:b/>
              <w:color w:val="333333"/>
              <w:sz w:val="20"/>
              <w:szCs w:val="20"/>
            </w:rPr>
            <w:fldChar w:fldCharType="separate"/>
          </w:r>
          <w:r>
            <w:rPr>
              <w:rStyle w:val="PageNumber"/>
              <w:b/>
              <w:noProof/>
              <w:color w:val="333333"/>
              <w:sz w:val="20"/>
              <w:szCs w:val="20"/>
            </w:rPr>
            <w:t>8</w:t>
          </w:r>
          <w:r w:rsidRPr="00951DF1">
            <w:rPr>
              <w:rStyle w:val="PageNumber"/>
              <w:b/>
              <w:color w:val="333333"/>
              <w:sz w:val="20"/>
              <w:szCs w:val="20"/>
            </w:rPr>
            <w:fldChar w:fldCharType="end"/>
          </w:r>
          <w:r w:rsidRPr="00951DF1">
            <w:rPr>
              <w:rStyle w:val="PageNumber"/>
              <w:b/>
              <w:color w:val="333333"/>
              <w:sz w:val="20"/>
              <w:szCs w:val="20"/>
            </w:rPr>
            <w:t xml:space="preserve">  </w:t>
          </w:r>
        </w:p>
      </w:tc>
    </w:tr>
    <w:tr w:rsidR="00C43F8A" w:rsidRPr="00482690" w:rsidTr="00C43F8A">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3F8A" w:rsidRPr="00951DF1" w:rsidRDefault="00C43F8A" w:rsidP="00C870AF">
          <w:pPr>
            <w:jc w:val="center"/>
            <w:rPr>
              <w:i/>
              <w:color w:val="333333"/>
              <w:sz w:val="20"/>
              <w:szCs w:val="20"/>
            </w:rPr>
          </w:pPr>
          <w:r>
            <w:rPr>
              <w:rStyle w:val="PageNumber"/>
              <w:i/>
              <w:color w:val="333333"/>
              <w:sz w:val="20"/>
              <w:szCs w:val="20"/>
            </w:rPr>
            <w:t>CAD-</w:t>
          </w:r>
          <w:r>
            <w:rPr>
              <w:i/>
              <w:color w:val="333333"/>
              <w:sz w:val="20"/>
              <w:szCs w:val="20"/>
            </w:rPr>
            <w:t>PEL-OB</w:t>
          </w:r>
          <w:r w:rsidRPr="00951DF1">
            <w:rPr>
              <w:i/>
              <w:color w:val="333333"/>
              <w:sz w:val="20"/>
              <w:szCs w:val="20"/>
            </w:rPr>
            <w:t>-103</w:t>
          </w:r>
          <w:r>
            <w:rPr>
              <w:i/>
              <w:color w:val="333333"/>
              <w:sz w:val="20"/>
              <w:szCs w:val="20"/>
            </w:rPr>
            <w:t>IR</w:t>
          </w:r>
          <w:r w:rsidRPr="00951DF1">
            <w:rPr>
              <w:i/>
              <w:color w:val="333333"/>
              <w:sz w:val="20"/>
              <w:szCs w:val="20"/>
            </w:rPr>
            <w:t xml:space="preserve"> </w:t>
          </w:r>
          <w:r>
            <w:rPr>
              <w:i/>
              <w:noProof/>
              <w:sz w:val="20"/>
              <w:szCs w:val="20"/>
              <w:lang w:val="sr-Cyrl-RS"/>
            </w:rPr>
            <w:t>(A</w:t>
          </w:r>
          <w:r w:rsidRPr="0015436C">
            <w:rPr>
              <w:i/>
              <w:noProof/>
              <w:sz w:val="20"/>
              <w:szCs w:val="20"/>
              <w:lang w:val="sr-Cyrl-RS"/>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43F8A" w:rsidRPr="00ED20A9" w:rsidRDefault="00C43F8A" w:rsidP="00ED20A9">
          <w:pPr>
            <w:jc w:val="center"/>
            <w:rPr>
              <w:rFonts w:eastAsia="Calibri"/>
              <w:color w:val="333333"/>
              <w:lang w:val="sr-Latn-RS" w:eastAsia="en-US"/>
            </w:rPr>
          </w:pPr>
          <w:r w:rsidRPr="00482690">
            <w:rPr>
              <w:rFonts w:eastAsia="Calibri"/>
              <w:i/>
              <w:iCs/>
              <w:color w:val="333333"/>
              <w:sz w:val="20"/>
              <w:szCs w:val="20"/>
              <w:lang w:val="sr-Cyrl-RS" w:eastAsia="en-US"/>
            </w:rPr>
            <w:t>Issue 0</w:t>
          </w:r>
          <w:r w:rsidR="00BD0260">
            <w:rPr>
              <w:rFonts w:eastAsia="Calibri"/>
              <w:i/>
              <w:iCs/>
              <w:color w:val="333333"/>
              <w:sz w:val="20"/>
              <w:szCs w:val="20"/>
              <w:lang w:val="sr-Latn-RS" w:eastAsia="en-US"/>
            </w:rPr>
            <w:t>4</w:t>
          </w:r>
        </w:p>
      </w:tc>
      <w:tc>
        <w:tcPr>
          <w:tcW w:w="3313" w:type="dxa"/>
          <w:tcBorders>
            <w:top w:val="nil"/>
            <w:left w:val="nil"/>
            <w:bottom w:val="single" w:sz="8" w:space="0" w:color="auto"/>
            <w:right w:val="single" w:sz="8" w:space="0" w:color="auto"/>
          </w:tcBorders>
          <w:tcMar>
            <w:top w:w="0" w:type="dxa"/>
            <w:left w:w="108" w:type="dxa"/>
            <w:bottom w:w="0" w:type="dxa"/>
            <w:right w:w="108" w:type="dxa"/>
          </w:tcMar>
          <w:hideMark/>
        </w:tcPr>
        <w:p w:rsidR="00C43F8A" w:rsidRPr="00482690" w:rsidRDefault="00C43F8A" w:rsidP="00C870AF">
          <w:pPr>
            <w:jc w:val="center"/>
            <w:rPr>
              <w:rFonts w:eastAsia="Calibri"/>
              <w:i/>
              <w:iCs/>
              <w:color w:val="333333"/>
              <w:sz w:val="20"/>
              <w:szCs w:val="20"/>
              <w:lang w:val="en-US" w:eastAsia="en-US"/>
            </w:rPr>
          </w:pPr>
          <w:r w:rsidRPr="00482690">
            <w:rPr>
              <w:rFonts w:eastAsia="Calibri"/>
              <w:i/>
              <w:iCs/>
              <w:color w:val="333333"/>
              <w:sz w:val="20"/>
              <w:szCs w:val="20"/>
              <w:lang w:val="sr-Cyrl-RS" w:eastAsia="en-US"/>
            </w:rPr>
            <w:t>Еffective date</w:t>
          </w:r>
          <w:r w:rsidRPr="00482690">
            <w:rPr>
              <w:rFonts w:eastAsia="Calibri"/>
              <w:i/>
              <w:iCs/>
              <w:color w:val="333333"/>
              <w:sz w:val="20"/>
              <w:szCs w:val="20"/>
              <w:lang w:val="en-US" w:eastAsia="en-US"/>
            </w:rPr>
            <w:t xml:space="preserve">: </w:t>
          </w:r>
          <w:r w:rsidR="00BD0260">
            <w:rPr>
              <w:rFonts w:eastAsia="Calibri"/>
              <w:i/>
              <w:iCs/>
              <w:color w:val="333333"/>
              <w:sz w:val="20"/>
              <w:szCs w:val="20"/>
              <w:lang w:val="en-US" w:eastAsia="en-US"/>
            </w:rPr>
            <w:t>31</w:t>
          </w:r>
          <w:r w:rsidRPr="00ED20A9">
            <w:rPr>
              <w:rFonts w:eastAsia="Calibri"/>
              <w:i/>
              <w:iCs/>
              <w:color w:val="333333"/>
              <w:sz w:val="20"/>
              <w:szCs w:val="20"/>
              <w:lang w:val="en-US" w:eastAsia="en-US"/>
            </w:rPr>
            <w:t>.0</w:t>
          </w:r>
          <w:r w:rsidR="00BD0260">
            <w:rPr>
              <w:rFonts w:eastAsia="Calibri"/>
              <w:i/>
              <w:iCs/>
              <w:color w:val="333333"/>
              <w:sz w:val="20"/>
              <w:szCs w:val="20"/>
              <w:lang w:val="en-US" w:eastAsia="en-US"/>
            </w:rPr>
            <w:t>3</w:t>
          </w:r>
          <w:r w:rsidRPr="00ED20A9">
            <w:rPr>
              <w:rFonts w:eastAsia="Calibri"/>
              <w:i/>
              <w:iCs/>
              <w:color w:val="333333"/>
              <w:sz w:val="20"/>
              <w:szCs w:val="20"/>
              <w:lang w:val="en-US" w:eastAsia="en-US"/>
            </w:rPr>
            <w:t>.2020</w:t>
          </w:r>
          <w:r>
            <w:rPr>
              <w:rFonts w:eastAsia="Calibri"/>
              <w:i/>
              <w:iCs/>
              <w:color w:val="333333"/>
              <w:sz w:val="20"/>
              <w:szCs w:val="20"/>
              <w:lang w:val="en-US" w:eastAsia="en-US"/>
            </w:rPr>
            <w:t>.</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C43F8A" w:rsidRPr="00951DF1" w:rsidRDefault="00C43F8A" w:rsidP="00C870AF">
          <w:pPr>
            <w:jc w:val="center"/>
            <w:rPr>
              <w:color w:val="333333"/>
            </w:rPr>
          </w:pPr>
          <w:r w:rsidRPr="00951DF1">
            <w:rPr>
              <w:i/>
              <w:color w:val="333333"/>
              <w:sz w:val="20"/>
              <w:szCs w:val="20"/>
            </w:rPr>
            <w:t>Page</w:t>
          </w:r>
          <w:r w:rsidRPr="00951DF1">
            <w:rPr>
              <w:i/>
              <w:color w:val="333333"/>
              <w:sz w:val="20"/>
              <w:szCs w:val="20"/>
              <w:lang w:val="sr-Cyrl-CS"/>
            </w:rPr>
            <w:t xml:space="preserve"> </w:t>
          </w:r>
          <w:r w:rsidRPr="00951DF1">
            <w:rPr>
              <w:rStyle w:val="PageNumber"/>
              <w:i/>
              <w:color w:val="333333"/>
              <w:sz w:val="20"/>
              <w:szCs w:val="20"/>
            </w:rPr>
            <w:fldChar w:fldCharType="begin"/>
          </w:r>
          <w:r w:rsidRPr="00951DF1">
            <w:rPr>
              <w:rStyle w:val="PageNumber"/>
              <w:i/>
              <w:color w:val="333333"/>
              <w:sz w:val="20"/>
              <w:szCs w:val="20"/>
            </w:rPr>
            <w:instrText xml:space="preserve"> PAGE </w:instrText>
          </w:r>
          <w:r w:rsidRPr="00951DF1">
            <w:rPr>
              <w:rStyle w:val="PageNumber"/>
              <w:i/>
              <w:color w:val="333333"/>
              <w:sz w:val="20"/>
              <w:szCs w:val="20"/>
            </w:rPr>
            <w:fldChar w:fldCharType="separate"/>
          </w:r>
          <w:r>
            <w:rPr>
              <w:rStyle w:val="PageNumber"/>
              <w:i/>
              <w:noProof/>
              <w:color w:val="333333"/>
              <w:sz w:val="20"/>
              <w:szCs w:val="20"/>
            </w:rPr>
            <w:t>1</w:t>
          </w:r>
          <w:r w:rsidRPr="00951DF1">
            <w:rPr>
              <w:rStyle w:val="PageNumber"/>
              <w:i/>
              <w:color w:val="333333"/>
              <w:sz w:val="20"/>
              <w:szCs w:val="20"/>
            </w:rPr>
            <w:fldChar w:fldCharType="end"/>
          </w:r>
          <w:r w:rsidRPr="00951DF1">
            <w:rPr>
              <w:rStyle w:val="PageNumber"/>
              <w:i/>
              <w:color w:val="333333"/>
              <w:sz w:val="20"/>
              <w:szCs w:val="20"/>
              <w:lang w:val="sr-Cyrl-CS"/>
            </w:rPr>
            <w:t xml:space="preserve"> </w:t>
          </w:r>
          <w:r w:rsidRPr="00951DF1">
            <w:rPr>
              <w:rStyle w:val="PageNumber"/>
              <w:i/>
              <w:color w:val="333333"/>
              <w:sz w:val="20"/>
              <w:szCs w:val="20"/>
            </w:rPr>
            <w:t>/</w:t>
          </w:r>
          <w:r w:rsidRPr="00951DF1">
            <w:rPr>
              <w:rStyle w:val="PageNumber"/>
              <w:i/>
              <w:color w:val="333333"/>
              <w:sz w:val="20"/>
              <w:szCs w:val="20"/>
              <w:lang w:val="sr-Cyrl-CS"/>
            </w:rPr>
            <w:t xml:space="preserve"> </w:t>
          </w:r>
          <w:r w:rsidRPr="00951DF1">
            <w:rPr>
              <w:rStyle w:val="PageNumber"/>
              <w:i/>
              <w:color w:val="333333"/>
              <w:sz w:val="20"/>
              <w:szCs w:val="20"/>
            </w:rPr>
            <w:fldChar w:fldCharType="begin"/>
          </w:r>
          <w:r w:rsidRPr="00951DF1">
            <w:rPr>
              <w:rStyle w:val="PageNumber"/>
              <w:i/>
              <w:color w:val="333333"/>
              <w:sz w:val="20"/>
              <w:szCs w:val="20"/>
            </w:rPr>
            <w:instrText xml:space="preserve"> NUMPAGES </w:instrText>
          </w:r>
          <w:r w:rsidRPr="00951DF1">
            <w:rPr>
              <w:rStyle w:val="PageNumber"/>
              <w:i/>
              <w:color w:val="333333"/>
              <w:sz w:val="20"/>
              <w:szCs w:val="20"/>
            </w:rPr>
            <w:fldChar w:fldCharType="separate"/>
          </w:r>
          <w:r>
            <w:rPr>
              <w:rStyle w:val="PageNumber"/>
              <w:i/>
              <w:noProof/>
              <w:color w:val="333333"/>
              <w:sz w:val="20"/>
              <w:szCs w:val="20"/>
            </w:rPr>
            <w:t>8</w:t>
          </w:r>
          <w:r w:rsidRPr="00951DF1">
            <w:rPr>
              <w:rStyle w:val="PageNumber"/>
              <w:i/>
              <w:color w:val="333333"/>
              <w:sz w:val="20"/>
              <w:szCs w:val="20"/>
            </w:rPr>
            <w:fldChar w:fldCharType="end"/>
          </w:r>
          <w:r w:rsidRPr="00951DF1">
            <w:rPr>
              <w:i/>
              <w:color w:val="333333"/>
            </w:rPr>
            <w:t xml:space="preserve">  </w:t>
          </w:r>
        </w:p>
      </w:tc>
    </w:tr>
    <w:tr w:rsidR="00C43F8A" w:rsidRPr="00482690" w:rsidTr="00C43F8A">
      <w:trPr>
        <w:trHeight w:val="81"/>
      </w:trPr>
      <w:tc>
        <w:tcPr>
          <w:tcW w:w="10440" w:type="dxa"/>
          <w:gridSpan w:val="4"/>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tcPr>
        <w:p w:rsidR="00C43F8A" w:rsidRPr="00482690" w:rsidRDefault="00C43F8A" w:rsidP="00C870AF">
          <w:pPr>
            <w:jc w:val="center"/>
            <w:rPr>
              <w:rFonts w:eastAsia="Calibri"/>
              <w:i/>
              <w:iCs/>
              <w:color w:val="333333"/>
              <w:sz w:val="4"/>
              <w:szCs w:val="4"/>
              <w:lang w:val="en-US" w:eastAsia="en-US"/>
            </w:rPr>
          </w:pPr>
        </w:p>
      </w:tc>
    </w:tr>
    <w:tr w:rsidR="00C43F8A" w:rsidRPr="00482690" w:rsidTr="00C43F8A">
      <w:trPr>
        <w:trHeight w:val="436"/>
      </w:trPr>
      <w:tc>
        <w:tcPr>
          <w:tcW w:w="1044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79CF" w:rsidRPr="003B79CF" w:rsidRDefault="003B79CF" w:rsidP="003B79CF">
          <w:pPr>
            <w:ind w:left="-180" w:right="-108"/>
            <w:jc w:val="center"/>
            <w:rPr>
              <w:rFonts w:eastAsia="Calibri"/>
              <w:color w:val="333333"/>
              <w:sz w:val="18"/>
              <w:szCs w:val="18"/>
              <w:lang w:val="ru-RU" w:eastAsia="en-US"/>
            </w:rPr>
          </w:pPr>
          <w:r w:rsidRPr="003B79CF">
            <w:rPr>
              <w:rFonts w:eastAsia="Calibri"/>
              <w:color w:val="333333"/>
              <w:sz w:val="18"/>
              <w:szCs w:val="18"/>
              <w:lang w:val="ru-RU" w:eastAsia="en-US"/>
            </w:rPr>
            <w:t>Скадарска 23, 11000 Београд, Србија, тел. 011 292 70 00, e-mail:dgca@cad.gov.rs, www.cad.gov.rs</w:t>
          </w:r>
        </w:p>
        <w:p w:rsidR="00C43F8A" w:rsidRPr="00482690" w:rsidRDefault="003B79CF" w:rsidP="003B79CF">
          <w:pPr>
            <w:ind w:left="-180" w:right="-108"/>
            <w:jc w:val="center"/>
            <w:rPr>
              <w:rFonts w:eastAsia="Calibri"/>
              <w:i/>
              <w:iCs/>
              <w:color w:val="333333"/>
              <w:sz w:val="20"/>
              <w:szCs w:val="20"/>
              <w:lang w:val="de-DE" w:eastAsia="en-US"/>
            </w:rPr>
          </w:pPr>
          <w:r w:rsidRPr="003B79CF">
            <w:rPr>
              <w:rFonts w:eastAsia="Calibri"/>
              <w:color w:val="333333"/>
              <w:sz w:val="18"/>
              <w:szCs w:val="18"/>
              <w:lang w:val="ru-RU" w:eastAsia="en-US"/>
            </w:rPr>
            <w:t>Skadarska 23, 11000 Belgrade, Serbia, tel. 011 292 70 00, e-mail:dgca@cad.gov.rs, www.cad.gov.rs</w:t>
          </w:r>
        </w:p>
      </w:tc>
    </w:tr>
  </w:tbl>
  <w:p w:rsidR="00C43F8A" w:rsidRPr="004C0830" w:rsidRDefault="00C43F8A" w:rsidP="004C083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3CE" w:rsidRDefault="005C03CE" w:rsidP="009E4C92">
      <w:r>
        <w:separator/>
      </w:r>
    </w:p>
  </w:footnote>
  <w:footnote w:type="continuationSeparator" w:id="0">
    <w:p w:rsidR="005C03CE" w:rsidRDefault="005C03CE" w:rsidP="009E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F8A" w:rsidRDefault="00C43F8A">
    <w:pPr>
      <w:pStyle w:val="Header"/>
    </w:pPr>
    <w:r w:rsidRPr="00C43F8A">
      <w:rPr>
        <w:rFonts w:ascii="Calibri" w:hAnsi="Calibri"/>
        <w:b/>
        <w:noProof/>
        <w:sz w:val="22"/>
        <w:szCs w:val="22"/>
        <w:lang w:val="sr-Latn-RS" w:eastAsia="sr-Latn-RS"/>
      </w:rPr>
      <w:drawing>
        <wp:anchor distT="0" distB="0" distL="114300" distR="114300" simplePos="0" relativeHeight="251659264" behindDoc="1" locked="0" layoutInCell="1" allowOverlap="1" wp14:anchorId="265F3C69" wp14:editId="2E9D558C">
          <wp:simplePos x="0" y="0"/>
          <wp:positionH relativeFrom="column">
            <wp:posOffset>0</wp:posOffset>
          </wp:positionH>
          <wp:positionV relativeFrom="paragraph">
            <wp:posOffset>0</wp:posOffset>
          </wp:positionV>
          <wp:extent cx="7125335" cy="1126490"/>
          <wp:effectExtent l="0" t="0" r="0" b="0"/>
          <wp:wrapNone/>
          <wp:docPr id="3" name="Picture 1" descr="CAD-logo-dvojezic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logo-dvojezic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533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3F8A" w:rsidRDefault="00C43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1BF"/>
    <w:multiLevelType w:val="hybridMultilevel"/>
    <w:tmpl w:val="718EDA14"/>
    <w:lvl w:ilvl="0" w:tplc="081A0019">
      <w:start w:val="1"/>
      <w:numFmt w:val="lowerLetter"/>
      <w:lvlText w:val="%1."/>
      <w:lvlJc w:val="left"/>
      <w:pPr>
        <w:tabs>
          <w:tab w:val="num" w:pos="786"/>
        </w:tabs>
        <w:ind w:left="786" w:hanging="360"/>
      </w:pPr>
      <w:rPr>
        <w:sz w:val="22"/>
        <w:szCs w:val="22"/>
      </w:rPr>
    </w:lvl>
    <w:lvl w:ilvl="1" w:tplc="8FE49024">
      <w:start w:val="1"/>
      <w:numFmt w:val="lowerRoman"/>
      <w:lvlText w:val="%2."/>
      <w:lvlJc w:val="left"/>
      <w:pPr>
        <w:ind w:left="1913" w:hanging="720"/>
      </w:pPr>
      <w:rPr>
        <w:rFonts w:hint="default"/>
      </w:r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 w15:restartNumberingAfterBreak="0">
    <w:nsid w:val="011778B1"/>
    <w:multiLevelType w:val="hybridMultilevel"/>
    <w:tmpl w:val="1144AB92"/>
    <w:lvl w:ilvl="0" w:tplc="6A1C36AE">
      <w:start w:val="1"/>
      <w:numFmt w:val="lowerRoman"/>
      <w:lvlText w:val="%1."/>
      <w:lvlJc w:val="left"/>
      <w:pPr>
        <w:ind w:left="360" w:hanging="360"/>
      </w:pPr>
      <w:rPr>
        <w:rFonts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64414"/>
    <w:multiLevelType w:val="hybridMultilevel"/>
    <w:tmpl w:val="E6E0AB8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7351BDF"/>
    <w:multiLevelType w:val="hybridMultilevel"/>
    <w:tmpl w:val="89DEACBA"/>
    <w:lvl w:ilvl="0" w:tplc="D71E38E0">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881745E"/>
    <w:multiLevelType w:val="hybridMultilevel"/>
    <w:tmpl w:val="F774C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0A759F"/>
    <w:multiLevelType w:val="hybridMultilevel"/>
    <w:tmpl w:val="2D7A3150"/>
    <w:lvl w:ilvl="0" w:tplc="081A0019">
      <w:start w:val="1"/>
      <w:numFmt w:val="lowerLetter"/>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6" w15:restartNumberingAfterBreak="0">
    <w:nsid w:val="090C44E0"/>
    <w:multiLevelType w:val="hybridMultilevel"/>
    <w:tmpl w:val="CE5667C0"/>
    <w:lvl w:ilvl="0" w:tplc="BCFA6D4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0A7137CE"/>
    <w:multiLevelType w:val="hybridMultilevel"/>
    <w:tmpl w:val="2564E1EE"/>
    <w:lvl w:ilvl="0" w:tplc="241A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ED77F28"/>
    <w:multiLevelType w:val="hybridMultilevel"/>
    <w:tmpl w:val="7972845A"/>
    <w:lvl w:ilvl="0" w:tplc="081A0019">
      <w:start w:val="1"/>
      <w:numFmt w:val="lowerLetter"/>
      <w:lvlText w:val="%1."/>
      <w:lvlJc w:val="left"/>
      <w:pPr>
        <w:tabs>
          <w:tab w:val="num" w:pos="833"/>
        </w:tabs>
        <w:ind w:left="833" w:hanging="360"/>
      </w:pPr>
      <w:rPr>
        <w:sz w:val="22"/>
        <w:szCs w:val="22"/>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9" w15:restartNumberingAfterBreak="0">
    <w:nsid w:val="15BA244B"/>
    <w:multiLevelType w:val="hybridMultilevel"/>
    <w:tmpl w:val="2216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654119"/>
    <w:multiLevelType w:val="hybridMultilevel"/>
    <w:tmpl w:val="7972845A"/>
    <w:lvl w:ilvl="0" w:tplc="081A0019">
      <w:start w:val="1"/>
      <w:numFmt w:val="lowerLetter"/>
      <w:lvlText w:val="%1."/>
      <w:lvlJc w:val="left"/>
      <w:pPr>
        <w:tabs>
          <w:tab w:val="num" w:pos="833"/>
        </w:tabs>
        <w:ind w:left="833" w:hanging="360"/>
      </w:pPr>
      <w:rPr>
        <w:sz w:val="22"/>
        <w:szCs w:val="22"/>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1" w15:restartNumberingAfterBreak="0">
    <w:nsid w:val="2C160FBB"/>
    <w:multiLevelType w:val="hybridMultilevel"/>
    <w:tmpl w:val="7DA0F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06D69"/>
    <w:multiLevelType w:val="hybridMultilevel"/>
    <w:tmpl w:val="4AA65414"/>
    <w:lvl w:ilvl="0" w:tplc="081A0019">
      <w:start w:val="1"/>
      <w:numFmt w:val="lowerLetter"/>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3" w15:restartNumberingAfterBreak="0">
    <w:nsid w:val="37980038"/>
    <w:multiLevelType w:val="hybridMultilevel"/>
    <w:tmpl w:val="3E3023BE"/>
    <w:lvl w:ilvl="0" w:tplc="081A0019">
      <w:start w:val="1"/>
      <w:numFmt w:val="lowerLetter"/>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4" w15:restartNumberingAfterBreak="0">
    <w:nsid w:val="38BB1839"/>
    <w:multiLevelType w:val="hybridMultilevel"/>
    <w:tmpl w:val="63E011B8"/>
    <w:lvl w:ilvl="0" w:tplc="081A0019">
      <w:start w:val="1"/>
      <w:numFmt w:val="lowerLetter"/>
      <w:lvlText w:val="%1."/>
      <w:lvlJc w:val="left"/>
      <w:pPr>
        <w:tabs>
          <w:tab w:val="num" w:pos="502"/>
        </w:tabs>
        <w:ind w:left="502" w:hanging="360"/>
      </w:pPr>
      <w:rPr>
        <w:sz w:val="22"/>
        <w:szCs w:val="22"/>
      </w:rPr>
    </w:lvl>
    <w:lvl w:ilvl="1" w:tplc="8FE49024">
      <w:start w:val="1"/>
      <w:numFmt w:val="lowerRoman"/>
      <w:lvlText w:val="%2."/>
      <w:lvlJc w:val="left"/>
      <w:pPr>
        <w:ind w:left="1629" w:hanging="720"/>
      </w:pPr>
      <w:rPr>
        <w:rFonts w:hint="default"/>
      </w:r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5" w15:restartNumberingAfterBreak="0">
    <w:nsid w:val="3E97620C"/>
    <w:multiLevelType w:val="hybridMultilevel"/>
    <w:tmpl w:val="13C25B7C"/>
    <w:lvl w:ilvl="0" w:tplc="04090001">
      <w:start w:val="1"/>
      <w:numFmt w:val="bullet"/>
      <w:lvlText w:val=""/>
      <w:lvlJc w:val="left"/>
      <w:pPr>
        <w:tabs>
          <w:tab w:val="num" w:pos="480"/>
        </w:tabs>
        <w:ind w:left="480" w:hanging="360"/>
      </w:pPr>
      <w:rPr>
        <w:rFonts w:ascii="Symbol" w:hAnsi="Symbol" w:hint="default"/>
      </w:rPr>
    </w:lvl>
    <w:lvl w:ilvl="1" w:tplc="AADE719E">
      <w:start w:val="1"/>
      <w:numFmt w:val="bullet"/>
      <w:lvlText w:val="-"/>
      <w:lvlJc w:val="left"/>
      <w:pPr>
        <w:tabs>
          <w:tab w:val="num" w:pos="360"/>
        </w:tabs>
        <w:ind w:left="360" w:hanging="360"/>
      </w:pPr>
      <w:rPr>
        <w:rFonts w:ascii="Times New Roman" w:hAnsi="Times New Roman" w:cs="Times New Roman"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16" w15:restartNumberingAfterBreak="0">
    <w:nsid w:val="498A6AFC"/>
    <w:multiLevelType w:val="hybridMultilevel"/>
    <w:tmpl w:val="2DF46E96"/>
    <w:lvl w:ilvl="0" w:tplc="241A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0AB6DB0"/>
    <w:multiLevelType w:val="hybridMultilevel"/>
    <w:tmpl w:val="5A980B10"/>
    <w:lvl w:ilvl="0" w:tplc="AADE719E">
      <w:start w:val="1"/>
      <w:numFmt w:val="bullet"/>
      <w:lvlText w:val="-"/>
      <w:lvlJc w:val="left"/>
      <w:pPr>
        <w:tabs>
          <w:tab w:val="num" w:pos="900"/>
        </w:tabs>
        <w:ind w:left="900" w:hanging="360"/>
      </w:pPr>
      <w:rPr>
        <w:rFonts w:ascii="Times New Roman" w:hAnsi="Times New Roman" w:cs="Times New Roman"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525D0FDB"/>
    <w:multiLevelType w:val="hybridMultilevel"/>
    <w:tmpl w:val="F3662FB2"/>
    <w:lvl w:ilvl="0" w:tplc="04090001">
      <w:start w:val="1"/>
      <w:numFmt w:val="bullet"/>
      <w:lvlText w:val=""/>
      <w:lvlJc w:val="left"/>
      <w:pPr>
        <w:tabs>
          <w:tab w:val="num" w:pos="480"/>
        </w:tabs>
        <w:ind w:left="480" w:hanging="360"/>
      </w:pPr>
      <w:rPr>
        <w:rFonts w:ascii="Symbol" w:hAnsi="Symbol"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19" w15:restartNumberingAfterBreak="0">
    <w:nsid w:val="5662456B"/>
    <w:multiLevelType w:val="hybridMultilevel"/>
    <w:tmpl w:val="1C0E9C58"/>
    <w:lvl w:ilvl="0" w:tplc="AADE719E">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9D9287C"/>
    <w:multiLevelType w:val="singleLevel"/>
    <w:tmpl w:val="B35C461A"/>
    <w:lvl w:ilvl="0">
      <w:start w:val="5"/>
      <w:numFmt w:val="bullet"/>
      <w:lvlText w:val="-"/>
      <w:lvlJc w:val="left"/>
      <w:pPr>
        <w:tabs>
          <w:tab w:val="num" w:pos="360"/>
        </w:tabs>
        <w:ind w:left="360" w:hanging="360"/>
      </w:pPr>
      <w:rPr>
        <w:rFonts w:hint="default"/>
      </w:rPr>
    </w:lvl>
  </w:abstractNum>
  <w:abstractNum w:abstractNumId="21" w15:restartNumberingAfterBreak="0">
    <w:nsid w:val="5CC53F68"/>
    <w:multiLevelType w:val="hybridMultilevel"/>
    <w:tmpl w:val="63E011B8"/>
    <w:lvl w:ilvl="0" w:tplc="081A0019">
      <w:start w:val="1"/>
      <w:numFmt w:val="lowerLetter"/>
      <w:lvlText w:val="%1."/>
      <w:lvlJc w:val="left"/>
      <w:pPr>
        <w:tabs>
          <w:tab w:val="num" w:pos="502"/>
        </w:tabs>
        <w:ind w:left="502" w:hanging="360"/>
      </w:pPr>
      <w:rPr>
        <w:sz w:val="22"/>
        <w:szCs w:val="22"/>
      </w:rPr>
    </w:lvl>
    <w:lvl w:ilvl="1" w:tplc="8FE49024">
      <w:start w:val="1"/>
      <w:numFmt w:val="lowerRoman"/>
      <w:lvlText w:val="%2."/>
      <w:lvlJc w:val="left"/>
      <w:pPr>
        <w:ind w:left="1629" w:hanging="720"/>
      </w:pPr>
      <w:rPr>
        <w:rFonts w:hint="default"/>
      </w:r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22" w15:restartNumberingAfterBreak="0">
    <w:nsid w:val="5F575D18"/>
    <w:multiLevelType w:val="hybridMultilevel"/>
    <w:tmpl w:val="4384AF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5F842751"/>
    <w:multiLevelType w:val="hybridMultilevel"/>
    <w:tmpl w:val="31DE9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DD73C7"/>
    <w:multiLevelType w:val="hybridMultilevel"/>
    <w:tmpl w:val="C586587E"/>
    <w:lvl w:ilvl="0" w:tplc="6A1C36AE">
      <w:start w:val="1"/>
      <w:numFmt w:val="lowerRoman"/>
      <w:lvlText w:val="%1."/>
      <w:lvlJc w:val="left"/>
      <w:pPr>
        <w:ind w:left="360" w:hanging="360"/>
      </w:pPr>
      <w:rPr>
        <w:rFonts w:hint="default"/>
        <w:i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411A1A"/>
    <w:multiLevelType w:val="hybridMultilevel"/>
    <w:tmpl w:val="F5185548"/>
    <w:lvl w:ilvl="0" w:tplc="081A0019">
      <w:start w:val="1"/>
      <w:numFmt w:val="lowerLetter"/>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6" w15:restartNumberingAfterBreak="0">
    <w:nsid w:val="735B3F08"/>
    <w:multiLevelType w:val="hybridMultilevel"/>
    <w:tmpl w:val="7972845A"/>
    <w:lvl w:ilvl="0" w:tplc="081A0019">
      <w:start w:val="1"/>
      <w:numFmt w:val="lowerLetter"/>
      <w:lvlText w:val="%1."/>
      <w:lvlJc w:val="left"/>
      <w:pPr>
        <w:tabs>
          <w:tab w:val="num" w:pos="833"/>
        </w:tabs>
        <w:ind w:left="833" w:hanging="360"/>
      </w:pPr>
      <w:rPr>
        <w:sz w:val="22"/>
        <w:szCs w:val="22"/>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7" w15:restartNumberingAfterBreak="0">
    <w:nsid w:val="742C06DE"/>
    <w:multiLevelType w:val="hybridMultilevel"/>
    <w:tmpl w:val="08CCD0AE"/>
    <w:lvl w:ilvl="0" w:tplc="B0A2CDB4">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7A9F0708"/>
    <w:multiLevelType w:val="hybridMultilevel"/>
    <w:tmpl w:val="F87C32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9"/>
  </w:num>
  <w:num w:numId="4">
    <w:abstractNumId w:val="15"/>
  </w:num>
  <w:num w:numId="5">
    <w:abstractNumId w:val="18"/>
  </w:num>
  <w:num w:numId="6">
    <w:abstractNumId w:val="20"/>
  </w:num>
  <w:num w:numId="7">
    <w:abstractNumId w:val="11"/>
  </w:num>
  <w:num w:numId="8">
    <w:abstractNumId w:val="23"/>
  </w:num>
  <w:num w:numId="9">
    <w:abstractNumId w:val="4"/>
  </w:num>
  <w:num w:numId="10">
    <w:abstractNumId w:val="9"/>
  </w:num>
  <w:num w:numId="11">
    <w:abstractNumId w:val="10"/>
  </w:num>
  <w:num w:numId="12">
    <w:abstractNumId w:val="26"/>
  </w:num>
  <w:num w:numId="13">
    <w:abstractNumId w:val="5"/>
  </w:num>
  <w:num w:numId="14">
    <w:abstractNumId w:val="13"/>
  </w:num>
  <w:num w:numId="15">
    <w:abstractNumId w:val="0"/>
  </w:num>
  <w:num w:numId="16">
    <w:abstractNumId w:val="25"/>
  </w:num>
  <w:num w:numId="17">
    <w:abstractNumId w:val="1"/>
  </w:num>
  <w:num w:numId="18">
    <w:abstractNumId w:val="24"/>
  </w:num>
  <w:num w:numId="19">
    <w:abstractNumId w:val="8"/>
  </w:num>
  <w:num w:numId="20">
    <w:abstractNumId w:val="28"/>
  </w:num>
  <w:num w:numId="21">
    <w:abstractNumId w:val="2"/>
  </w:num>
  <w:num w:numId="22">
    <w:abstractNumId w:val="21"/>
  </w:num>
  <w:num w:numId="23">
    <w:abstractNumId w:val="12"/>
  </w:num>
  <w:num w:numId="24">
    <w:abstractNumId w:val="14"/>
  </w:num>
  <w:num w:numId="25">
    <w:abstractNumId w:val="22"/>
  </w:num>
  <w:num w:numId="26">
    <w:abstractNumId w:val="7"/>
  </w:num>
  <w:num w:numId="27">
    <w:abstractNumId w:val="16"/>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24"/>
    <w:rsid w:val="00004FD0"/>
    <w:rsid w:val="000411E7"/>
    <w:rsid w:val="00042F6C"/>
    <w:rsid w:val="0005212B"/>
    <w:rsid w:val="0005240B"/>
    <w:rsid w:val="00060870"/>
    <w:rsid w:val="000678ED"/>
    <w:rsid w:val="000762C4"/>
    <w:rsid w:val="00085902"/>
    <w:rsid w:val="000950FB"/>
    <w:rsid w:val="0009529D"/>
    <w:rsid w:val="000A5752"/>
    <w:rsid w:val="000B5EE0"/>
    <w:rsid w:val="000C4C20"/>
    <w:rsid w:val="000D05FA"/>
    <w:rsid w:val="000D1EAB"/>
    <w:rsid w:val="000F0CE6"/>
    <w:rsid w:val="000F2A95"/>
    <w:rsid w:val="00115108"/>
    <w:rsid w:val="00133576"/>
    <w:rsid w:val="00136C5A"/>
    <w:rsid w:val="00166AC0"/>
    <w:rsid w:val="00172179"/>
    <w:rsid w:val="001803C9"/>
    <w:rsid w:val="001807B7"/>
    <w:rsid w:val="00183AB0"/>
    <w:rsid w:val="0018583F"/>
    <w:rsid w:val="00186A56"/>
    <w:rsid w:val="001B2FAD"/>
    <w:rsid w:val="001B3FCF"/>
    <w:rsid w:val="001B490D"/>
    <w:rsid w:val="001C177D"/>
    <w:rsid w:val="001C25CC"/>
    <w:rsid w:val="001C28E3"/>
    <w:rsid w:val="001D0350"/>
    <w:rsid w:val="001D6E7D"/>
    <w:rsid w:val="001D732A"/>
    <w:rsid w:val="001F24B7"/>
    <w:rsid w:val="001F750E"/>
    <w:rsid w:val="0023726D"/>
    <w:rsid w:val="0024478A"/>
    <w:rsid w:val="002612F2"/>
    <w:rsid w:val="00275A76"/>
    <w:rsid w:val="002872E0"/>
    <w:rsid w:val="00295B85"/>
    <w:rsid w:val="002A5F4E"/>
    <w:rsid w:val="002A7A24"/>
    <w:rsid w:val="002B0347"/>
    <w:rsid w:val="002B3F43"/>
    <w:rsid w:val="002C150B"/>
    <w:rsid w:val="002C2ACB"/>
    <w:rsid w:val="002D6CDF"/>
    <w:rsid w:val="002D779D"/>
    <w:rsid w:val="002D7E85"/>
    <w:rsid w:val="002E185E"/>
    <w:rsid w:val="002E1EE9"/>
    <w:rsid w:val="002F0F5C"/>
    <w:rsid w:val="002F113E"/>
    <w:rsid w:val="002F3339"/>
    <w:rsid w:val="00314C76"/>
    <w:rsid w:val="00321825"/>
    <w:rsid w:val="003260DD"/>
    <w:rsid w:val="003260E8"/>
    <w:rsid w:val="00355DBE"/>
    <w:rsid w:val="003852EC"/>
    <w:rsid w:val="003866AD"/>
    <w:rsid w:val="003B79CF"/>
    <w:rsid w:val="003C103A"/>
    <w:rsid w:val="003C4AA9"/>
    <w:rsid w:val="003D351A"/>
    <w:rsid w:val="003D5A1D"/>
    <w:rsid w:val="003E1F93"/>
    <w:rsid w:val="003E730C"/>
    <w:rsid w:val="003F3A76"/>
    <w:rsid w:val="003F6C11"/>
    <w:rsid w:val="00420EC4"/>
    <w:rsid w:val="00422295"/>
    <w:rsid w:val="004334E8"/>
    <w:rsid w:val="00440719"/>
    <w:rsid w:val="00440D1B"/>
    <w:rsid w:val="004511FD"/>
    <w:rsid w:val="00453FBF"/>
    <w:rsid w:val="004553C8"/>
    <w:rsid w:val="00455846"/>
    <w:rsid w:val="00460BD1"/>
    <w:rsid w:val="00465EA1"/>
    <w:rsid w:val="00467F3E"/>
    <w:rsid w:val="0047753D"/>
    <w:rsid w:val="004877B3"/>
    <w:rsid w:val="004A3783"/>
    <w:rsid w:val="004B5E30"/>
    <w:rsid w:val="004B795E"/>
    <w:rsid w:val="004C0830"/>
    <w:rsid w:val="004C2242"/>
    <w:rsid w:val="004C6E15"/>
    <w:rsid w:val="004C7C3F"/>
    <w:rsid w:val="004D1121"/>
    <w:rsid w:val="004D5EBE"/>
    <w:rsid w:val="004E205D"/>
    <w:rsid w:val="004E3AE1"/>
    <w:rsid w:val="004F5758"/>
    <w:rsid w:val="0050000D"/>
    <w:rsid w:val="00502C0F"/>
    <w:rsid w:val="00507E52"/>
    <w:rsid w:val="0051292C"/>
    <w:rsid w:val="00512CA9"/>
    <w:rsid w:val="00514E21"/>
    <w:rsid w:val="00516F81"/>
    <w:rsid w:val="00517D1A"/>
    <w:rsid w:val="00521683"/>
    <w:rsid w:val="005218A3"/>
    <w:rsid w:val="00531A9F"/>
    <w:rsid w:val="00532A94"/>
    <w:rsid w:val="00543F5C"/>
    <w:rsid w:val="00544E37"/>
    <w:rsid w:val="0058729C"/>
    <w:rsid w:val="00593F65"/>
    <w:rsid w:val="00597876"/>
    <w:rsid w:val="005C03CE"/>
    <w:rsid w:val="005C056F"/>
    <w:rsid w:val="005C075A"/>
    <w:rsid w:val="005C5902"/>
    <w:rsid w:val="005D4570"/>
    <w:rsid w:val="005E1473"/>
    <w:rsid w:val="005E42F7"/>
    <w:rsid w:val="005F1D72"/>
    <w:rsid w:val="005F3001"/>
    <w:rsid w:val="0060562B"/>
    <w:rsid w:val="006119FD"/>
    <w:rsid w:val="00622237"/>
    <w:rsid w:val="00623470"/>
    <w:rsid w:val="00623EC3"/>
    <w:rsid w:val="006515A8"/>
    <w:rsid w:val="00651C0C"/>
    <w:rsid w:val="00652D13"/>
    <w:rsid w:val="00657437"/>
    <w:rsid w:val="00665C2B"/>
    <w:rsid w:val="006771EE"/>
    <w:rsid w:val="006A41C8"/>
    <w:rsid w:val="006B3F4D"/>
    <w:rsid w:val="006B7799"/>
    <w:rsid w:val="006C3A24"/>
    <w:rsid w:val="006C611A"/>
    <w:rsid w:val="006C776C"/>
    <w:rsid w:val="006D3BE8"/>
    <w:rsid w:val="006E2F93"/>
    <w:rsid w:val="006F6EFB"/>
    <w:rsid w:val="006F79C3"/>
    <w:rsid w:val="0070367C"/>
    <w:rsid w:val="007079F6"/>
    <w:rsid w:val="00733855"/>
    <w:rsid w:val="007479B7"/>
    <w:rsid w:val="007553F8"/>
    <w:rsid w:val="007713C3"/>
    <w:rsid w:val="0078183D"/>
    <w:rsid w:val="007932BB"/>
    <w:rsid w:val="00794310"/>
    <w:rsid w:val="00795AEC"/>
    <w:rsid w:val="007A40EC"/>
    <w:rsid w:val="007B6379"/>
    <w:rsid w:val="007C7CCB"/>
    <w:rsid w:val="007F40F7"/>
    <w:rsid w:val="007F4EE7"/>
    <w:rsid w:val="008021F9"/>
    <w:rsid w:val="00805C22"/>
    <w:rsid w:val="008206BF"/>
    <w:rsid w:val="00821FC7"/>
    <w:rsid w:val="00825500"/>
    <w:rsid w:val="00825CB6"/>
    <w:rsid w:val="00835CA6"/>
    <w:rsid w:val="00846444"/>
    <w:rsid w:val="00857F3D"/>
    <w:rsid w:val="008630C8"/>
    <w:rsid w:val="0086539B"/>
    <w:rsid w:val="008B5AD5"/>
    <w:rsid w:val="008C180F"/>
    <w:rsid w:val="008D391D"/>
    <w:rsid w:val="008E5024"/>
    <w:rsid w:val="008F164E"/>
    <w:rsid w:val="008F58AE"/>
    <w:rsid w:val="00902884"/>
    <w:rsid w:val="00905196"/>
    <w:rsid w:val="009177EC"/>
    <w:rsid w:val="00923B6E"/>
    <w:rsid w:val="009249BA"/>
    <w:rsid w:val="00933D68"/>
    <w:rsid w:val="009451A1"/>
    <w:rsid w:val="00950506"/>
    <w:rsid w:val="009512A6"/>
    <w:rsid w:val="00951DF1"/>
    <w:rsid w:val="00973BE4"/>
    <w:rsid w:val="009773B5"/>
    <w:rsid w:val="0099014F"/>
    <w:rsid w:val="009A0530"/>
    <w:rsid w:val="009A4194"/>
    <w:rsid w:val="009E3FE7"/>
    <w:rsid w:val="009E4C92"/>
    <w:rsid w:val="00A02D40"/>
    <w:rsid w:val="00A229FB"/>
    <w:rsid w:val="00A4427C"/>
    <w:rsid w:val="00A45E7A"/>
    <w:rsid w:val="00A50A9B"/>
    <w:rsid w:val="00A51714"/>
    <w:rsid w:val="00A54DBC"/>
    <w:rsid w:val="00A658B8"/>
    <w:rsid w:val="00A81307"/>
    <w:rsid w:val="00AA3E45"/>
    <w:rsid w:val="00AA46D5"/>
    <w:rsid w:val="00AB39CF"/>
    <w:rsid w:val="00AC6C17"/>
    <w:rsid w:val="00AE180B"/>
    <w:rsid w:val="00AE7641"/>
    <w:rsid w:val="00B07123"/>
    <w:rsid w:val="00B22376"/>
    <w:rsid w:val="00B310CD"/>
    <w:rsid w:val="00B31334"/>
    <w:rsid w:val="00B6296F"/>
    <w:rsid w:val="00B706E2"/>
    <w:rsid w:val="00B936BB"/>
    <w:rsid w:val="00B94F80"/>
    <w:rsid w:val="00BA2A22"/>
    <w:rsid w:val="00BB1E20"/>
    <w:rsid w:val="00BC4128"/>
    <w:rsid w:val="00BD01D9"/>
    <w:rsid w:val="00BD0260"/>
    <w:rsid w:val="00BE0FBA"/>
    <w:rsid w:val="00BE1F3C"/>
    <w:rsid w:val="00C02773"/>
    <w:rsid w:val="00C05AAF"/>
    <w:rsid w:val="00C066C8"/>
    <w:rsid w:val="00C36AD1"/>
    <w:rsid w:val="00C41C37"/>
    <w:rsid w:val="00C42274"/>
    <w:rsid w:val="00C43F8A"/>
    <w:rsid w:val="00C44DDE"/>
    <w:rsid w:val="00C45BB7"/>
    <w:rsid w:val="00C66A87"/>
    <w:rsid w:val="00C81084"/>
    <w:rsid w:val="00C81563"/>
    <w:rsid w:val="00C870AF"/>
    <w:rsid w:val="00C872C1"/>
    <w:rsid w:val="00CA2F65"/>
    <w:rsid w:val="00CB02B9"/>
    <w:rsid w:val="00CB4819"/>
    <w:rsid w:val="00CB4F79"/>
    <w:rsid w:val="00CC2CA8"/>
    <w:rsid w:val="00CD4AE8"/>
    <w:rsid w:val="00D00008"/>
    <w:rsid w:val="00D15F0E"/>
    <w:rsid w:val="00D206E0"/>
    <w:rsid w:val="00D327B7"/>
    <w:rsid w:val="00D5118C"/>
    <w:rsid w:val="00D512A9"/>
    <w:rsid w:val="00D71B5E"/>
    <w:rsid w:val="00DB1FDC"/>
    <w:rsid w:val="00DB2597"/>
    <w:rsid w:val="00DB2C5C"/>
    <w:rsid w:val="00DC29EA"/>
    <w:rsid w:val="00DF6C3B"/>
    <w:rsid w:val="00E00737"/>
    <w:rsid w:val="00E22FED"/>
    <w:rsid w:val="00E27762"/>
    <w:rsid w:val="00E51564"/>
    <w:rsid w:val="00E5230D"/>
    <w:rsid w:val="00E55AA7"/>
    <w:rsid w:val="00E6276D"/>
    <w:rsid w:val="00E712EA"/>
    <w:rsid w:val="00E7405C"/>
    <w:rsid w:val="00E8646C"/>
    <w:rsid w:val="00E87A6A"/>
    <w:rsid w:val="00E96532"/>
    <w:rsid w:val="00EC4485"/>
    <w:rsid w:val="00ED20A9"/>
    <w:rsid w:val="00ED27E4"/>
    <w:rsid w:val="00ED3020"/>
    <w:rsid w:val="00EE0C2B"/>
    <w:rsid w:val="00EE4060"/>
    <w:rsid w:val="00EF1233"/>
    <w:rsid w:val="00EF1F4F"/>
    <w:rsid w:val="00F0123F"/>
    <w:rsid w:val="00F03945"/>
    <w:rsid w:val="00F03996"/>
    <w:rsid w:val="00F12401"/>
    <w:rsid w:val="00F302E1"/>
    <w:rsid w:val="00F34029"/>
    <w:rsid w:val="00F66D4B"/>
    <w:rsid w:val="00F7287E"/>
    <w:rsid w:val="00F82B9D"/>
    <w:rsid w:val="00F92B3D"/>
    <w:rsid w:val="00F949F2"/>
    <w:rsid w:val="00F968C2"/>
    <w:rsid w:val="00FA53C8"/>
    <w:rsid w:val="00FA6F58"/>
    <w:rsid w:val="00FB2F3E"/>
    <w:rsid w:val="00FB54E2"/>
    <w:rsid w:val="00FC663D"/>
    <w:rsid w:val="00FE2446"/>
    <w:rsid w:val="00FE4D4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CB94B"/>
  <w15:chartTrackingRefBased/>
  <w15:docId w15:val="{946CA5A9-7895-48A2-9FC0-70CC46C6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A24"/>
    <w:rPr>
      <w:sz w:val="24"/>
      <w:szCs w:val="24"/>
      <w:lang w:val="hr-HR" w:eastAsia="hr-HR"/>
    </w:rPr>
  </w:style>
  <w:style w:type="paragraph" w:styleId="Heading1">
    <w:name w:val="heading 1"/>
    <w:basedOn w:val="Normal"/>
    <w:next w:val="Normal"/>
    <w:qFormat/>
    <w:rsid w:val="006C3A24"/>
    <w:pPr>
      <w:keepNext/>
      <w:jc w:val="center"/>
      <w:outlineLvl w:val="0"/>
    </w:pPr>
    <w:rPr>
      <w:b/>
      <w:bCs/>
    </w:rPr>
  </w:style>
  <w:style w:type="paragraph" w:styleId="Heading2">
    <w:name w:val="heading 2"/>
    <w:basedOn w:val="Normal"/>
    <w:next w:val="Normal"/>
    <w:qFormat/>
    <w:rsid w:val="001F24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24B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65EA1"/>
    <w:pPr>
      <w:spacing w:before="240" w:after="60"/>
      <w:outlineLvl w:val="4"/>
    </w:pPr>
    <w:rPr>
      <w:b/>
      <w:bCs/>
      <w:i/>
      <w:iCs/>
      <w:sz w:val="26"/>
      <w:szCs w:val="26"/>
      <w:lang w:val="en-US" w:eastAsia="en-US"/>
    </w:rPr>
  </w:style>
  <w:style w:type="paragraph" w:styleId="Heading9">
    <w:name w:val="heading 9"/>
    <w:basedOn w:val="Normal"/>
    <w:next w:val="Normal"/>
    <w:qFormat/>
    <w:rsid w:val="003E1F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3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479B7"/>
    <w:rPr>
      <w:sz w:val="16"/>
      <w:szCs w:val="16"/>
    </w:rPr>
  </w:style>
  <w:style w:type="paragraph" w:styleId="CommentText">
    <w:name w:val="annotation text"/>
    <w:basedOn w:val="Normal"/>
    <w:semiHidden/>
    <w:rsid w:val="007479B7"/>
    <w:rPr>
      <w:sz w:val="20"/>
      <w:szCs w:val="20"/>
    </w:rPr>
  </w:style>
  <w:style w:type="paragraph" w:styleId="CommentSubject">
    <w:name w:val="annotation subject"/>
    <w:basedOn w:val="CommentText"/>
    <w:next w:val="CommentText"/>
    <w:semiHidden/>
    <w:rsid w:val="007479B7"/>
    <w:rPr>
      <w:b/>
      <w:bCs/>
    </w:rPr>
  </w:style>
  <w:style w:type="paragraph" w:styleId="BalloonText">
    <w:name w:val="Balloon Text"/>
    <w:basedOn w:val="Normal"/>
    <w:semiHidden/>
    <w:rsid w:val="007479B7"/>
    <w:rPr>
      <w:rFonts w:ascii="Tahoma" w:hAnsi="Tahoma" w:cs="Tahoma"/>
      <w:sz w:val="16"/>
      <w:szCs w:val="16"/>
    </w:rPr>
  </w:style>
  <w:style w:type="paragraph" w:styleId="Header">
    <w:name w:val="header"/>
    <w:basedOn w:val="Normal"/>
    <w:link w:val="HeaderChar"/>
    <w:uiPriority w:val="99"/>
    <w:rsid w:val="002F113E"/>
    <w:pPr>
      <w:tabs>
        <w:tab w:val="center" w:pos="4320"/>
        <w:tab w:val="right" w:pos="8640"/>
      </w:tabs>
    </w:pPr>
  </w:style>
  <w:style w:type="paragraph" w:styleId="Footer">
    <w:name w:val="footer"/>
    <w:basedOn w:val="Normal"/>
    <w:link w:val="FooterChar"/>
    <w:uiPriority w:val="99"/>
    <w:rsid w:val="002F113E"/>
    <w:pPr>
      <w:tabs>
        <w:tab w:val="center" w:pos="4320"/>
        <w:tab w:val="right" w:pos="8640"/>
      </w:tabs>
    </w:pPr>
  </w:style>
  <w:style w:type="character" w:customStyle="1" w:styleId="FooterChar">
    <w:name w:val="Footer Char"/>
    <w:link w:val="Footer"/>
    <w:uiPriority w:val="99"/>
    <w:rsid w:val="00E00737"/>
    <w:rPr>
      <w:sz w:val="24"/>
      <w:szCs w:val="24"/>
      <w:lang w:val="hr-HR" w:eastAsia="hr-HR"/>
    </w:rPr>
  </w:style>
  <w:style w:type="character" w:styleId="PageNumber">
    <w:name w:val="page number"/>
    <w:basedOn w:val="DefaultParagraphFont"/>
    <w:rsid w:val="00E00737"/>
  </w:style>
  <w:style w:type="character" w:customStyle="1" w:styleId="apple-style-span">
    <w:name w:val="apple-style-span"/>
    <w:basedOn w:val="DefaultParagraphFont"/>
    <w:rsid w:val="00C066C8"/>
  </w:style>
  <w:style w:type="character" w:styleId="Hyperlink">
    <w:name w:val="Hyperlink"/>
    <w:rsid w:val="004C0830"/>
    <w:rPr>
      <w:color w:val="0000FF"/>
      <w:u w:val="single"/>
    </w:rPr>
  </w:style>
  <w:style w:type="paragraph" w:customStyle="1" w:styleId="CM15">
    <w:name w:val="CM1+5"/>
    <w:basedOn w:val="Normal"/>
    <w:next w:val="Normal"/>
    <w:rsid w:val="004E3AE1"/>
    <w:pPr>
      <w:autoSpaceDE w:val="0"/>
      <w:autoSpaceDN w:val="0"/>
      <w:adjustRightInd w:val="0"/>
    </w:pPr>
    <w:rPr>
      <w:rFonts w:ascii="EUAlbertina" w:hAnsi="EUAlbertina"/>
      <w:lang w:val="en-GB" w:eastAsia="en-GB"/>
    </w:rPr>
  </w:style>
  <w:style w:type="paragraph" w:customStyle="1" w:styleId="CM35">
    <w:name w:val="CM3+5"/>
    <w:basedOn w:val="Normal"/>
    <w:next w:val="Normal"/>
    <w:rsid w:val="004E3AE1"/>
    <w:pPr>
      <w:autoSpaceDE w:val="0"/>
      <w:autoSpaceDN w:val="0"/>
      <w:adjustRightInd w:val="0"/>
    </w:pPr>
    <w:rPr>
      <w:rFonts w:ascii="EUAlbertina" w:hAnsi="EUAlbertina"/>
      <w:lang w:val="en-GB" w:eastAsia="en-GB"/>
    </w:rPr>
  </w:style>
  <w:style w:type="paragraph" w:customStyle="1" w:styleId="CM45">
    <w:name w:val="CM4+5"/>
    <w:basedOn w:val="Normal"/>
    <w:next w:val="Normal"/>
    <w:rsid w:val="004E3AE1"/>
    <w:pPr>
      <w:autoSpaceDE w:val="0"/>
      <w:autoSpaceDN w:val="0"/>
      <w:adjustRightInd w:val="0"/>
    </w:pPr>
    <w:rPr>
      <w:rFonts w:ascii="EUAlbertina" w:hAnsi="EUAlbertina"/>
      <w:lang w:val="en-GB" w:eastAsia="en-GB"/>
    </w:rPr>
  </w:style>
  <w:style w:type="paragraph" w:customStyle="1" w:styleId="CM14">
    <w:name w:val="CM1+4"/>
    <w:basedOn w:val="Normal"/>
    <w:next w:val="Normal"/>
    <w:rsid w:val="001F24B7"/>
    <w:pPr>
      <w:autoSpaceDE w:val="0"/>
      <w:autoSpaceDN w:val="0"/>
      <w:adjustRightInd w:val="0"/>
    </w:pPr>
    <w:rPr>
      <w:rFonts w:ascii="EUAlbertina" w:hAnsi="EUAlbertina"/>
      <w:lang w:val="en-GB" w:eastAsia="en-GB"/>
    </w:rPr>
  </w:style>
  <w:style w:type="paragraph" w:customStyle="1" w:styleId="CM34">
    <w:name w:val="CM3+4"/>
    <w:basedOn w:val="Normal"/>
    <w:next w:val="Normal"/>
    <w:rsid w:val="001F24B7"/>
    <w:pPr>
      <w:autoSpaceDE w:val="0"/>
      <w:autoSpaceDN w:val="0"/>
      <w:adjustRightInd w:val="0"/>
    </w:pPr>
    <w:rPr>
      <w:rFonts w:ascii="EUAlbertina" w:hAnsi="EUAlbertina"/>
      <w:lang w:val="en-GB" w:eastAsia="en-GB"/>
    </w:rPr>
  </w:style>
  <w:style w:type="paragraph" w:styleId="BodyTextIndent">
    <w:name w:val="Body Text Indent"/>
    <w:basedOn w:val="Normal"/>
    <w:rsid w:val="001F24B7"/>
    <w:pPr>
      <w:tabs>
        <w:tab w:val="left" w:pos="409"/>
      </w:tabs>
      <w:autoSpaceDE w:val="0"/>
      <w:autoSpaceDN w:val="0"/>
      <w:adjustRightInd w:val="0"/>
      <w:ind w:left="252" w:hanging="252"/>
    </w:pPr>
    <w:rPr>
      <w:sz w:val="20"/>
      <w:lang w:val="sr-Latn-CS" w:eastAsia="sr-Latn-CS"/>
    </w:rPr>
  </w:style>
  <w:style w:type="paragraph" w:styleId="BodyTextIndent2">
    <w:name w:val="Body Text Indent 2"/>
    <w:basedOn w:val="Normal"/>
    <w:rsid w:val="001F24B7"/>
    <w:pPr>
      <w:autoSpaceDE w:val="0"/>
      <w:autoSpaceDN w:val="0"/>
      <w:adjustRightInd w:val="0"/>
      <w:ind w:left="252" w:hanging="252"/>
    </w:pPr>
    <w:rPr>
      <w:i/>
      <w:sz w:val="20"/>
      <w:lang w:val="sr-Latn-CS" w:eastAsia="sr-Latn-CS"/>
    </w:rPr>
  </w:style>
  <w:style w:type="paragraph" w:styleId="BodyText">
    <w:name w:val="Body Text"/>
    <w:basedOn w:val="Normal"/>
    <w:rsid w:val="001F24B7"/>
    <w:pPr>
      <w:autoSpaceDE w:val="0"/>
      <w:autoSpaceDN w:val="0"/>
      <w:adjustRightInd w:val="0"/>
      <w:jc w:val="center"/>
    </w:pPr>
    <w:rPr>
      <w:b/>
      <w:sz w:val="18"/>
      <w:lang w:val="sr-Cyrl-CS" w:eastAsia="sr-Latn-CS"/>
    </w:rPr>
  </w:style>
  <w:style w:type="character" w:customStyle="1" w:styleId="HeaderChar">
    <w:name w:val="Header Char"/>
    <w:link w:val="Header"/>
    <w:uiPriority w:val="99"/>
    <w:rsid w:val="001F24B7"/>
    <w:rPr>
      <w:sz w:val="24"/>
      <w:szCs w:val="24"/>
      <w:lang w:val="hr-HR" w:eastAsia="hr-HR" w:bidi="ar-SA"/>
    </w:rPr>
  </w:style>
  <w:style w:type="paragraph" w:styleId="BodyTextIndent3">
    <w:name w:val="Body Text Indent 3"/>
    <w:basedOn w:val="Normal"/>
    <w:rsid w:val="003E1F93"/>
    <w:pPr>
      <w:autoSpaceDE w:val="0"/>
      <w:autoSpaceDN w:val="0"/>
      <w:adjustRightInd w:val="0"/>
      <w:ind w:left="252" w:hanging="252"/>
    </w:pPr>
    <w:rPr>
      <w:i/>
      <w:sz w:val="18"/>
      <w:lang w:val="sr-Latn-CS" w:eastAsia="sr-Latn-CS"/>
    </w:rPr>
  </w:style>
  <w:style w:type="paragraph" w:styleId="ListParagraph">
    <w:name w:val="List Paragraph"/>
    <w:basedOn w:val="Normal"/>
    <w:qFormat/>
    <w:rsid w:val="008021F9"/>
    <w:pPr>
      <w:ind w:left="720"/>
      <w:contextualSpacing/>
    </w:pPr>
    <w:rPr>
      <w:rFonts w:eastAsia="Calibri"/>
      <w:lang w:val="en-US" w:eastAsia="en-US"/>
    </w:rPr>
  </w:style>
  <w:style w:type="paragraph" w:customStyle="1" w:styleId="CM44">
    <w:name w:val="CM4+4"/>
    <w:basedOn w:val="Normal"/>
    <w:next w:val="Normal"/>
    <w:rsid w:val="008021F9"/>
    <w:pPr>
      <w:autoSpaceDE w:val="0"/>
      <w:autoSpaceDN w:val="0"/>
      <w:adjustRightInd w:val="0"/>
    </w:pPr>
    <w:rPr>
      <w:rFonts w:ascii="EUAlbertina" w:hAnsi="EUAlbertina"/>
      <w:lang w:val="en-GB" w:eastAsia="en-GB"/>
    </w:rPr>
  </w:style>
  <w:style w:type="character" w:customStyle="1" w:styleId="Heading5Char">
    <w:name w:val="Heading 5 Char"/>
    <w:link w:val="Heading5"/>
    <w:rsid w:val="00465EA1"/>
    <w:rPr>
      <w:b/>
      <w:bCs/>
      <w:i/>
      <w:iCs/>
      <w:sz w:val="26"/>
      <w:szCs w:val="26"/>
    </w:rPr>
  </w:style>
  <w:style w:type="paragraph" w:styleId="BlockText">
    <w:name w:val="Block Text"/>
    <w:basedOn w:val="Normal"/>
    <w:rsid w:val="00465EA1"/>
    <w:pPr>
      <w:ind w:left="113" w:right="113"/>
    </w:pPr>
    <w:rPr>
      <w:sz w:val="22"/>
      <w:lang w:val="en-US" w:eastAsia="en-US"/>
    </w:rPr>
  </w:style>
  <w:style w:type="paragraph" w:customStyle="1" w:styleId="Default">
    <w:name w:val="Default"/>
    <w:rsid w:val="00B3133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113C3-33DB-4B1F-999C-23F9C9D0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DCV</Company>
  <LinksUpToDate>false</LinksUpToDate>
  <CharactersWithSpaces>18828</CharactersWithSpaces>
  <SharedDoc>false</SharedDoc>
  <HLinks>
    <vt:vector size="24" baseType="variant">
      <vt:variant>
        <vt:i4>6291501</vt:i4>
      </vt:variant>
      <vt:variant>
        <vt:i4>21</vt:i4>
      </vt:variant>
      <vt:variant>
        <vt:i4>0</vt:i4>
      </vt:variant>
      <vt:variant>
        <vt:i4>5</vt:i4>
      </vt:variant>
      <vt:variant>
        <vt:lpwstr>http://www.cad.gov.rs/</vt:lpwstr>
      </vt:variant>
      <vt:variant>
        <vt:lpwstr/>
      </vt:variant>
      <vt:variant>
        <vt:i4>5767208</vt:i4>
      </vt:variant>
      <vt:variant>
        <vt:i4>18</vt:i4>
      </vt:variant>
      <vt:variant>
        <vt:i4>0</vt:i4>
      </vt:variant>
      <vt:variant>
        <vt:i4>5</vt:i4>
      </vt:variant>
      <vt:variant>
        <vt:lpwstr>mailto:dgca@cad.gov.rs</vt:lpwstr>
      </vt:variant>
      <vt:variant>
        <vt:lpwstr/>
      </vt:variant>
      <vt:variant>
        <vt:i4>6291501</vt:i4>
      </vt:variant>
      <vt:variant>
        <vt:i4>15</vt:i4>
      </vt:variant>
      <vt:variant>
        <vt:i4>0</vt:i4>
      </vt:variant>
      <vt:variant>
        <vt:i4>5</vt:i4>
      </vt:variant>
      <vt:variant>
        <vt:lpwstr>http://www.cad.gov.rs/</vt:lpwstr>
      </vt:variant>
      <vt:variant>
        <vt:lpwstr/>
      </vt:variant>
      <vt:variant>
        <vt:i4>5767208</vt:i4>
      </vt:variant>
      <vt:variant>
        <vt:i4>12</vt:i4>
      </vt:variant>
      <vt:variant>
        <vt:i4>0</vt:i4>
      </vt:variant>
      <vt:variant>
        <vt:i4>5</vt:i4>
      </vt:variant>
      <vt:variant>
        <vt:lpwstr>mailto:dgca@cad.gov.rs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Visnja Drobac</cp:lastModifiedBy>
  <cp:revision>9</cp:revision>
  <cp:lastPrinted>2018-08-24T11:34:00Z</cp:lastPrinted>
  <dcterms:created xsi:type="dcterms:W3CDTF">2020-07-06T11:50:00Z</dcterms:created>
  <dcterms:modified xsi:type="dcterms:W3CDTF">2025-03-31T07:37:00Z</dcterms:modified>
</cp:coreProperties>
</file>